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2AE62" w14:textId="6F734291" w:rsidR="002B339F" w:rsidRDefault="002B339F"/>
    <w:p w14:paraId="0D4CE510" w14:textId="35A38B4F" w:rsidR="006F60CE" w:rsidRPr="002C7ABA" w:rsidRDefault="006F60CE" w:rsidP="003E5019">
      <w:pPr>
        <w:rPr>
          <w:rFonts w:eastAsiaTheme="majorEastAsia" w:cstheme="minorHAnsi"/>
          <w:b/>
          <w:color w:val="2E74B5" w:themeColor="accent1" w:themeShade="BF"/>
          <w:sz w:val="32"/>
          <w:szCs w:val="32"/>
          <w:lang w:val="el-GR"/>
        </w:rPr>
      </w:pPr>
      <w:r w:rsidRPr="006F60CE">
        <w:rPr>
          <w:rFonts w:eastAsiaTheme="majorEastAsia" w:cstheme="minorHAnsi"/>
          <w:b/>
          <w:color w:val="2E74B5" w:themeColor="accent1" w:themeShade="BF"/>
          <w:sz w:val="32"/>
          <w:szCs w:val="32"/>
          <w:lang w:val="el-GR"/>
        </w:rPr>
        <w:t xml:space="preserve"> </w:t>
      </w:r>
      <w:r w:rsidR="005265C5">
        <w:rPr>
          <w:rFonts w:eastAsiaTheme="majorEastAsia" w:cstheme="minorHAnsi"/>
          <w:b/>
          <w:color w:val="2E74B5" w:themeColor="accent1" w:themeShade="BF"/>
          <w:sz w:val="32"/>
          <w:szCs w:val="32"/>
          <w:lang w:val="en-US"/>
        </w:rPr>
        <w:t>M</w:t>
      </w:r>
      <w:r w:rsidR="008722F6" w:rsidRPr="005F77DB">
        <w:rPr>
          <w:rFonts w:eastAsiaTheme="majorEastAsia" w:cstheme="minorHAnsi"/>
          <w:b/>
          <w:color w:val="2E74B5" w:themeColor="accent1" w:themeShade="BF"/>
          <w:sz w:val="32"/>
          <w:szCs w:val="32"/>
          <w:lang w:val="el-GR"/>
        </w:rPr>
        <w:t>2</w:t>
      </w:r>
      <w:r w:rsidR="005265C5">
        <w:rPr>
          <w:rFonts w:eastAsiaTheme="majorEastAsia" w:cstheme="minorHAnsi"/>
          <w:b/>
          <w:color w:val="2E74B5" w:themeColor="accent1" w:themeShade="BF"/>
          <w:sz w:val="32"/>
          <w:szCs w:val="32"/>
          <w:lang w:val="en-US"/>
        </w:rPr>
        <w:t>B</w:t>
      </w:r>
      <w:r w:rsidR="008722F6" w:rsidRPr="005F77DB">
        <w:rPr>
          <w:rFonts w:eastAsiaTheme="majorEastAsia" w:cstheme="minorHAnsi"/>
          <w:b/>
          <w:color w:val="2E74B5" w:themeColor="accent1" w:themeShade="BF"/>
          <w:sz w:val="32"/>
          <w:szCs w:val="32"/>
          <w:lang w:val="el-GR"/>
        </w:rPr>
        <w:t>1</w:t>
      </w:r>
      <w:r w:rsidR="005265C5" w:rsidRPr="00A5588D">
        <w:rPr>
          <w:rFonts w:eastAsiaTheme="majorEastAsia" w:cstheme="minorHAnsi"/>
          <w:b/>
          <w:color w:val="2E74B5" w:themeColor="accent1" w:themeShade="BF"/>
          <w:sz w:val="32"/>
          <w:szCs w:val="32"/>
          <w:lang w:val="el-GR"/>
        </w:rPr>
        <w:t xml:space="preserve"> </w:t>
      </w:r>
      <w:r w:rsidR="005265C5">
        <w:rPr>
          <w:rFonts w:eastAsiaTheme="majorEastAsia" w:cstheme="minorHAnsi"/>
          <w:b/>
          <w:color w:val="2E74B5" w:themeColor="accent1" w:themeShade="BF"/>
          <w:sz w:val="32"/>
          <w:szCs w:val="32"/>
          <w:lang w:val="en-US"/>
        </w:rPr>
        <w:t>script</w:t>
      </w:r>
      <w:r w:rsidR="005265C5" w:rsidRPr="00A5588D">
        <w:rPr>
          <w:rFonts w:eastAsiaTheme="majorEastAsia" w:cstheme="minorHAnsi"/>
          <w:b/>
          <w:color w:val="2E74B5" w:themeColor="accent1" w:themeShade="BF"/>
          <w:sz w:val="32"/>
          <w:szCs w:val="32"/>
          <w:lang w:val="el-GR"/>
        </w:rPr>
        <w:t xml:space="preserve"> </w:t>
      </w:r>
      <w:r w:rsidR="005265C5">
        <w:rPr>
          <w:rFonts w:eastAsiaTheme="majorEastAsia" w:cstheme="minorHAnsi"/>
          <w:b/>
          <w:color w:val="2E74B5" w:themeColor="accent1" w:themeShade="BF"/>
          <w:sz w:val="32"/>
          <w:szCs w:val="32"/>
          <w:lang w:val="en-US"/>
        </w:rPr>
        <w:t>GR</w:t>
      </w:r>
    </w:p>
    <w:p w14:paraId="4B4B7751" w14:textId="66871E98" w:rsidR="002C7ABA" w:rsidRPr="002C7ABA" w:rsidRDefault="002C7ABA" w:rsidP="003E5019">
      <w:pPr>
        <w:rPr>
          <w:rFonts w:eastAsiaTheme="majorEastAsia" w:cstheme="minorHAnsi"/>
          <w:b/>
          <w:color w:val="2E74B5" w:themeColor="accent1" w:themeShade="BF"/>
          <w:sz w:val="32"/>
          <w:szCs w:val="32"/>
          <w:lang w:val="el-GR"/>
        </w:rPr>
      </w:pPr>
      <w:hyperlink r:id="rId11" w:history="1">
        <w:r w:rsidRPr="002C7ABA">
          <w:rPr>
            <w:rStyle w:val="Hyperlink"/>
            <w:rFonts w:eastAsiaTheme="majorEastAsia" w:cstheme="minorHAnsi"/>
            <w:b/>
            <w:sz w:val="32"/>
            <w:szCs w:val="32"/>
            <w:u w:val="none"/>
            <w:lang w:val="el-GR"/>
          </w:rPr>
          <w:t>Η επικοινωνία στο χώρο της υγειονομικής περίθαλψης</w:t>
        </w:r>
      </w:hyperlink>
    </w:p>
    <w:p w14:paraId="4A524903" w14:textId="58371750" w:rsidR="005265C5" w:rsidRPr="005F77DB" w:rsidRDefault="005265C5" w:rsidP="005265C5">
      <w:pPr>
        <w:rPr>
          <w:rFonts w:eastAsiaTheme="majorEastAsia" w:cstheme="minorHAnsi"/>
          <w:b/>
          <w:color w:val="2E74B5" w:themeColor="accent1" w:themeShade="BF"/>
          <w:sz w:val="24"/>
          <w:szCs w:val="24"/>
          <w:lang w:val="el-GR"/>
        </w:rPr>
      </w:pPr>
    </w:p>
    <w:p w14:paraId="3682647F" w14:textId="6802FF65" w:rsidR="008722F6" w:rsidRPr="008F5C5A" w:rsidRDefault="005F77DB" w:rsidP="008F5C5A">
      <w:pPr>
        <w:spacing w:line="240" w:lineRule="auto"/>
        <w:rPr>
          <w:rFonts w:ascii="Times New Roman" w:hAnsi="Times New Roman" w:cs="Times New Roman"/>
          <w:sz w:val="24"/>
          <w:szCs w:val="24"/>
          <w:lang w:val="el-GR"/>
        </w:rPr>
      </w:pPr>
      <w:r w:rsidRPr="008F5C5A">
        <w:rPr>
          <w:rFonts w:ascii="Times New Roman" w:hAnsi="Times New Roman" w:cs="Times New Roman"/>
          <w:b/>
          <w:bCs/>
          <w:sz w:val="24"/>
          <w:szCs w:val="24"/>
          <w:lang w:val="el-GR"/>
        </w:rPr>
        <w:t>Διαφάνεια 1:</w:t>
      </w:r>
      <w:r w:rsidRPr="008F5C5A">
        <w:rPr>
          <w:rFonts w:ascii="Times New Roman" w:hAnsi="Times New Roman" w:cs="Times New Roman"/>
          <w:sz w:val="24"/>
          <w:szCs w:val="24"/>
          <w:lang w:val="el-GR"/>
        </w:rPr>
        <w:t xml:space="preserve"> </w:t>
      </w:r>
      <w:r w:rsidR="008722F6" w:rsidRPr="008F5C5A">
        <w:rPr>
          <w:rFonts w:ascii="Times New Roman" w:hAnsi="Times New Roman" w:cs="Times New Roman"/>
          <w:sz w:val="24"/>
          <w:szCs w:val="24"/>
          <w:lang w:val="el-GR"/>
        </w:rPr>
        <w:t>Καλώς ήρθατε στη διαδραστική διάλεξη με θέμα την επικοινωνία στην υγειονομική περίθαλψη. Η «επικοινωνία» στην πράξη περιλαμβάνει ένα εύρος ανθρώπινων συμπεριφορών και δεξιοτήτων και δεν αναφέρεται μόνο στη χρήση προφορικών και γραπτών λεκτικών μηνυμάτων, αλλά και σε μη λεκτικά μηνύματα. Τα υπάρχοντα μοντέλα επικοινωνίας ασθενούς-επαγγελματία υγείας τονίζουν τη δυναμική διαδικασία συλλογής και ανταλλαγής πληροφοριών, εστιάζοντας παράλληλα στην κοινωνική δυναμική, τη σχέση μεταξύ των μερών, τους περιβαλλοντικούς παράγοντες και τις αμοιβαίες προσδοκίες. Ωστόσο, η επικοινωνία μέσα στις υγειονομικές ομάδες είναι εξίσου σημαντική. Η αποτελεσματική επικοινωνία εντός της ομάδας διασφαλίζει ότι όλοι οι επαγγελματίες υγείας ευθυγραμμίζονται όσον αφορά την παροχή της φροντίδας των ασθενών, αποφεύγουν τις παρεξηγήσεις και προωθούν τη συνεργασία. Είτε αλληλεπιδράτε με ασθενείς είτε συνεργάζεστε με συναδέλφους, η σαφής και ανοιχτή επικοινωνία είναι απαραίτητη, για την παροχή υψηλής ποιότητας φροντίδας και την επίτευξη θετικών αποτελεσμάτων.</w:t>
      </w:r>
    </w:p>
    <w:p w14:paraId="0B491538" w14:textId="77777777" w:rsidR="00CA258C" w:rsidRPr="002C7ABA" w:rsidRDefault="00CA258C" w:rsidP="00CA258C">
      <w:pPr>
        <w:spacing w:line="240" w:lineRule="auto"/>
        <w:rPr>
          <w:rFonts w:ascii="Times New Roman" w:hAnsi="Times New Roman" w:cs="Times New Roman"/>
          <w:sz w:val="24"/>
          <w:szCs w:val="24"/>
          <w:lang w:val="el-GR"/>
        </w:rPr>
      </w:pPr>
    </w:p>
    <w:p w14:paraId="4356220C" w14:textId="6F5FAB05" w:rsidR="008722F6" w:rsidRPr="008F5C5A" w:rsidRDefault="005F77DB" w:rsidP="008F5C5A">
      <w:pPr>
        <w:spacing w:line="240" w:lineRule="auto"/>
        <w:rPr>
          <w:rFonts w:ascii="Times New Roman" w:hAnsi="Times New Roman" w:cs="Times New Roman"/>
          <w:sz w:val="24"/>
          <w:szCs w:val="24"/>
          <w:lang w:val="el-GR"/>
        </w:rPr>
      </w:pPr>
      <w:r w:rsidRPr="008F5C5A">
        <w:rPr>
          <w:rFonts w:ascii="Times New Roman" w:hAnsi="Times New Roman" w:cs="Times New Roman"/>
          <w:b/>
          <w:bCs/>
          <w:sz w:val="24"/>
          <w:szCs w:val="24"/>
          <w:lang w:val="el-GR"/>
        </w:rPr>
        <w:t>Διαφάνεια 4:</w:t>
      </w:r>
      <w:r w:rsidRPr="008F5C5A">
        <w:rPr>
          <w:rFonts w:ascii="Times New Roman" w:hAnsi="Times New Roman" w:cs="Times New Roman"/>
          <w:sz w:val="24"/>
          <w:szCs w:val="24"/>
          <w:lang w:val="el-GR"/>
        </w:rPr>
        <w:t xml:space="preserve"> </w:t>
      </w:r>
      <w:r w:rsidR="008722F6" w:rsidRPr="008F5C5A">
        <w:rPr>
          <w:rFonts w:ascii="Times New Roman" w:hAnsi="Times New Roman" w:cs="Times New Roman"/>
          <w:sz w:val="24"/>
          <w:szCs w:val="24"/>
          <w:lang w:val="el-GR"/>
        </w:rPr>
        <w:t>Στο σημερινό περιβάλλον υγειονομικής περίθαλψης, η αποτελεσματική επικοινωνία είναι ζωτικής σημασίας. Επηρεάζει τα αποτελέσματα των ασθενών, ενισχύει τη συνεργασία στην ομάδα και διαδραματίζει καθοριστικό ρόλο στην παροχή ποιοτικής φροντίδας. Ο στόχος μας σε αυτήν την παρουσίαση είναι να εξετάσουμε πώς μπορούμε να βελτιώσουμε τις επικοινωνιακές μας δεξιότητες και να αντιμετωπίσουμε τις κοινές προκλήσεις που αντιμετωπίζουμε στις αλληλεπιδράσεις μας στην υγειονομική περίθαλψη.</w:t>
      </w:r>
    </w:p>
    <w:p w14:paraId="5F4F480C" w14:textId="77777777" w:rsidR="00CA258C" w:rsidRPr="002C7ABA" w:rsidRDefault="00CA258C" w:rsidP="00CA258C">
      <w:pPr>
        <w:spacing w:line="240" w:lineRule="auto"/>
        <w:rPr>
          <w:rFonts w:ascii="Times New Roman" w:hAnsi="Times New Roman" w:cs="Times New Roman"/>
          <w:sz w:val="24"/>
          <w:szCs w:val="24"/>
          <w:lang w:val="el-GR"/>
        </w:rPr>
      </w:pPr>
    </w:p>
    <w:p w14:paraId="5A64EBE4" w14:textId="270656E7" w:rsidR="008722F6" w:rsidRPr="008F5C5A" w:rsidRDefault="005F77DB" w:rsidP="008F5C5A">
      <w:pPr>
        <w:spacing w:line="240" w:lineRule="auto"/>
        <w:rPr>
          <w:rFonts w:ascii="Times New Roman" w:hAnsi="Times New Roman" w:cs="Times New Roman"/>
          <w:sz w:val="24"/>
          <w:szCs w:val="24"/>
          <w:lang w:val="el-GR"/>
        </w:rPr>
      </w:pPr>
      <w:r w:rsidRPr="008F5C5A">
        <w:rPr>
          <w:rFonts w:ascii="Times New Roman" w:hAnsi="Times New Roman" w:cs="Times New Roman"/>
          <w:b/>
          <w:bCs/>
          <w:sz w:val="24"/>
          <w:szCs w:val="24"/>
          <w:lang w:val="el-GR"/>
        </w:rPr>
        <w:t>Διαφάνεια 6:</w:t>
      </w:r>
      <w:r w:rsidRPr="008F5C5A">
        <w:rPr>
          <w:rFonts w:ascii="Times New Roman" w:hAnsi="Times New Roman" w:cs="Times New Roman"/>
          <w:sz w:val="24"/>
          <w:szCs w:val="24"/>
          <w:lang w:val="el-GR"/>
        </w:rPr>
        <w:t xml:space="preserve"> </w:t>
      </w:r>
      <w:r w:rsidR="008722F6" w:rsidRPr="008F5C5A">
        <w:rPr>
          <w:rFonts w:ascii="Times New Roman" w:hAnsi="Times New Roman" w:cs="Times New Roman"/>
          <w:sz w:val="24"/>
          <w:szCs w:val="24"/>
          <w:lang w:val="el-GR"/>
        </w:rPr>
        <w:t xml:space="preserve">Πριν ξεκινήσετε, σας καλούμε να σκεφτείτε τι περιλαμβάνει η διαδικασία επικοινωνίας στην υγειονομική περίθαλψη. </w:t>
      </w:r>
    </w:p>
    <w:p w14:paraId="6CBA793E" w14:textId="77777777" w:rsidR="008722F6" w:rsidRPr="008F5C5A" w:rsidRDefault="008722F6" w:rsidP="008F5C5A">
      <w:pPr>
        <w:spacing w:line="240" w:lineRule="auto"/>
        <w:rPr>
          <w:rFonts w:ascii="Times New Roman" w:hAnsi="Times New Roman" w:cs="Times New Roman"/>
          <w:sz w:val="24"/>
          <w:szCs w:val="24"/>
          <w:lang w:val="el-GR"/>
        </w:rPr>
      </w:pPr>
      <w:r w:rsidRPr="008F5C5A">
        <w:rPr>
          <w:rFonts w:ascii="Times New Roman" w:hAnsi="Times New Roman" w:cs="Times New Roman"/>
          <w:sz w:val="24"/>
          <w:szCs w:val="24"/>
          <w:lang w:val="el-GR"/>
        </w:rPr>
        <w:t xml:space="preserve">Ποιοι είναι οι πιθανοί φραγμοί στην αποτελεσματική επικοινωνία; </w:t>
      </w:r>
    </w:p>
    <w:p w14:paraId="48CA438C" w14:textId="77777777" w:rsidR="008722F6" w:rsidRPr="008F5C5A" w:rsidRDefault="008722F6" w:rsidP="008F5C5A">
      <w:pPr>
        <w:spacing w:line="240" w:lineRule="auto"/>
        <w:rPr>
          <w:rFonts w:ascii="Times New Roman" w:hAnsi="Times New Roman" w:cs="Times New Roman"/>
          <w:sz w:val="24"/>
          <w:szCs w:val="24"/>
          <w:lang w:val="el-GR"/>
        </w:rPr>
      </w:pPr>
      <w:r w:rsidRPr="008F5C5A">
        <w:rPr>
          <w:rFonts w:ascii="Times New Roman" w:hAnsi="Times New Roman" w:cs="Times New Roman"/>
          <w:sz w:val="24"/>
          <w:szCs w:val="24"/>
          <w:lang w:val="el-GR"/>
        </w:rPr>
        <w:t>Πώς μπορεί να υποστηριχθεί η επικοινωνιακή διαδικασία;</w:t>
      </w:r>
    </w:p>
    <w:p w14:paraId="128E2DCD" w14:textId="77777777" w:rsidR="008722F6" w:rsidRPr="002C7ABA" w:rsidRDefault="008722F6" w:rsidP="008F5C5A">
      <w:pPr>
        <w:spacing w:line="240" w:lineRule="auto"/>
        <w:rPr>
          <w:rFonts w:ascii="Times New Roman" w:hAnsi="Times New Roman" w:cs="Times New Roman"/>
          <w:sz w:val="24"/>
          <w:szCs w:val="24"/>
          <w:lang w:val="el-GR"/>
        </w:rPr>
      </w:pPr>
      <w:r w:rsidRPr="008F5C5A">
        <w:rPr>
          <w:rFonts w:ascii="Times New Roman" w:hAnsi="Times New Roman" w:cs="Times New Roman"/>
          <w:sz w:val="24"/>
          <w:szCs w:val="24"/>
          <w:lang w:val="el-GR"/>
        </w:rPr>
        <w:t>Μπορείτε να αφιερώσετε μερικά λεπτά.</w:t>
      </w:r>
    </w:p>
    <w:p w14:paraId="6CEB2153" w14:textId="77777777" w:rsidR="00CA258C" w:rsidRPr="002C7ABA" w:rsidRDefault="00CA258C" w:rsidP="008722F6">
      <w:pPr>
        <w:pStyle w:val="ListParagraph"/>
        <w:spacing w:line="240" w:lineRule="auto"/>
        <w:rPr>
          <w:rFonts w:ascii="Times New Roman" w:hAnsi="Times New Roman" w:cs="Times New Roman"/>
          <w:sz w:val="24"/>
          <w:szCs w:val="24"/>
          <w:lang w:val="el-GR"/>
        </w:rPr>
      </w:pPr>
    </w:p>
    <w:p w14:paraId="71C1B288" w14:textId="77777777" w:rsidR="00CA258C" w:rsidRPr="002C7ABA" w:rsidRDefault="00CA258C" w:rsidP="008722F6">
      <w:pPr>
        <w:pStyle w:val="ListParagraph"/>
        <w:spacing w:line="240" w:lineRule="auto"/>
        <w:rPr>
          <w:rFonts w:ascii="Times New Roman" w:hAnsi="Times New Roman" w:cs="Times New Roman"/>
          <w:sz w:val="24"/>
          <w:szCs w:val="24"/>
          <w:lang w:val="el-GR"/>
        </w:rPr>
      </w:pPr>
    </w:p>
    <w:p w14:paraId="737FC013" w14:textId="2AF70D99" w:rsidR="008722F6" w:rsidRPr="008F5C5A" w:rsidRDefault="005F77DB" w:rsidP="008F5C5A">
      <w:pPr>
        <w:spacing w:line="240" w:lineRule="auto"/>
        <w:rPr>
          <w:rFonts w:ascii="Times New Roman" w:hAnsi="Times New Roman" w:cs="Times New Roman"/>
          <w:sz w:val="24"/>
          <w:szCs w:val="24"/>
          <w:lang w:val="el-GR"/>
        </w:rPr>
      </w:pPr>
      <w:r w:rsidRPr="008F5C5A">
        <w:rPr>
          <w:rFonts w:ascii="Times New Roman" w:hAnsi="Times New Roman" w:cs="Times New Roman"/>
          <w:b/>
          <w:bCs/>
          <w:sz w:val="24"/>
          <w:szCs w:val="24"/>
          <w:lang w:val="el-GR"/>
        </w:rPr>
        <w:t>Διαφάνεια 7:</w:t>
      </w:r>
      <w:r w:rsidRPr="008F5C5A">
        <w:rPr>
          <w:rFonts w:ascii="Times New Roman" w:hAnsi="Times New Roman" w:cs="Times New Roman"/>
          <w:sz w:val="24"/>
          <w:szCs w:val="24"/>
          <w:lang w:val="el-GR"/>
        </w:rPr>
        <w:t xml:space="preserve"> </w:t>
      </w:r>
      <w:r w:rsidR="008722F6" w:rsidRPr="008F5C5A">
        <w:rPr>
          <w:rFonts w:ascii="Times New Roman" w:hAnsi="Times New Roman" w:cs="Times New Roman"/>
          <w:sz w:val="24"/>
          <w:szCs w:val="24"/>
          <w:lang w:val="el-GR"/>
        </w:rPr>
        <w:t>Η επικοινωνία είναι μια διαδικασία με την οποία ανταλλάσσονται πληροφορίες μεταξύ ατόμων μέσω ενός κοινού συστήματος συμβόλων, σημείων ή συμπεριφορών.</w:t>
      </w:r>
    </w:p>
    <w:p w14:paraId="084EE6D6" w14:textId="77777777" w:rsidR="00CA258C" w:rsidRPr="005F77DB" w:rsidRDefault="00CA258C" w:rsidP="00CA258C">
      <w:pPr>
        <w:spacing w:line="240" w:lineRule="auto"/>
        <w:rPr>
          <w:rFonts w:ascii="Times New Roman" w:hAnsi="Times New Roman" w:cs="Times New Roman"/>
          <w:sz w:val="24"/>
          <w:szCs w:val="24"/>
          <w:lang w:val="el-GR"/>
        </w:rPr>
      </w:pPr>
    </w:p>
    <w:p w14:paraId="06F8985C" w14:textId="6DD5F024" w:rsidR="008722F6" w:rsidRPr="008F5C5A" w:rsidRDefault="005F77DB" w:rsidP="008F5C5A">
      <w:pPr>
        <w:spacing w:line="240" w:lineRule="auto"/>
        <w:rPr>
          <w:rFonts w:ascii="Times New Roman" w:hAnsi="Times New Roman" w:cs="Times New Roman"/>
          <w:sz w:val="24"/>
          <w:szCs w:val="24"/>
          <w:lang w:val="el-GR"/>
        </w:rPr>
      </w:pPr>
      <w:r w:rsidRPr="008F5C5A">
        <w:rPr>
          <w:rFonts w:ascii="Times New Roman" w:hAnsi="Times New Roman" w:cs="Times New Roman"/>
          <w:b/>
          <w:bCs/>
          <w:sz w:val="24"/>
          <w:szCs w:val="24"/>
          <w:lang w:val="el-GR"/>
        </w:rPr>
        <w:t>Διαφάνεια 8:</w:t>
      </w:r>
      <w:r w:rsidRPr="008F5C5A">
        <w:rPr>
          <w:rFonts w:ascii="Times New Roman" w:hAnsi="Times New Roman" w:cs="Times New Roman"/>
          <w:sz w:val="24"/>
          <w:szCs w:val="24"/>
          <w:lang w:val="el-GR"/>
        </w:rPr>
        <w:t xml:space="preserve"> </w:t>
      </w:r>
      <w:r w:rsidR="008722F6" w:rsidRPr="008F5C5A">
        <w:rPr>
          <w:rFonts w:ascii="Times New Roman" w:hAnsi="Times New Roman" w:cs="Times New Roman"/>
          <w:sz w:val="24"/>
          <w:szCs w:val="24"/>
          <w:lang w:val="el-GR"/>
        </w:rPr>
        <w:t xml:space="preserve">Στο πλαίσιο της υγειονομικής περίθαλψης, η καλή επικοινωνία είναι το θεμέλιο για σχέσεις εμπιστοσύνης που βελτιώνουν τα αποτελέσματα των ασθενών. Είναι η πύλη για την παροχή ολιστικής φροντίδας. Η ολιστική φροντίδα καλύπτει τις σωματικές, συναισθηματικές, κοινωνικές και πνευματικές ανάγκες του ασθενή. Η διαδικασία επικοινωνίας περιλαμβάνει έναν αποστολέα, ένα μήνυμα και έναν δέκτη, ή παραλήπτη. Σε </w:t>
      </w:r>
      <w:r w:rsidR="008722F6" w:rsidRPr="008F5C5A">
        <w:rPr>
          <w:rFonts w:ascii="Times New Roman" w:hAnsi="Times New Roman" w:cs="Times New Roman"/>
          <w:sz w:val="24"/>
          <w:szCs w:val="24"/>
          <w:lang w:val="el-GR"/>
        </w:rPr>
        <w:lastRenderedPageBreak/>
        <w:t>κάθε στάδιο, η σαφής και αποτελεσματική ανταλλαγή είναι απαραίτητη για την αποφυγή παρεξηγήσεων. Ένας κύκλος ανατροφοδότησης είναι επίσης κρίσιμος, διασφαλίζοντας ότι τα μηνύματα γίνονται κατανοητά με ακρίβεια και ότι μπορούν να γίνουν οι απαραίτητες διευκρινίσεις σε περίπτωση που χρειάζεται.</w:t>
      </w:r>
    </w:p>
    <w:p w14:paraId="2E53A5D2" w14:textId="77777777" w:rsidR="00CA258C" w:rsidRPr="005F77DB" w:rsidRDefault="00CA258C" w:rsidP="00CA258C">
      <w:pPr>
        <w:pStyle w:val="ListParagraph"/>
        <w:rPr>
          <w:rFonts w:ascii="Times New Roman" w:hAnsi="Times New Roman" w:cs="Times New Roman"/>
          <w:sz w:val="24"/>
          <w:szCs w:val="24"/>
          <w:lang w:val="el-GR"/>
        </w:rPr>
      </w:pPr>
    </w:p>
    <w:p w14:paraId="2760240C" w14:textId="77777777" w:rsidR="00CA258C" w:rsidRPr="002C7ABA" w:rsidRDefault="00CA258C" w:rsidP="00CA258C">
      <w:pPr>
        <w:spacing w:line="240" w:lineRule="auto"/>
        <w:rPr>
          <w:rFonts w:ascii="Times New Roman" w:hAnsi="Times New Roman" w:cs="Times New Roman"/>
          <w:sz w:val="24"/>
          <w:szCs w:val="24"/>
          <w:lang w:val="el-GR"/>
        </w:rPr>
      </w:pPr>
    </w:p>
    <w:p w14:paraId="09F9B3DA" w14:textId="760BC526" w:rsidR="008722F6" w:rsidRPr="008F5C5A" w:rsidRDefault="005F77DB" w:rsidP="008F5C5A">
      <w:pPr>
        <w:spacing w:line="240" w:lineRule="auto"/>
        <w:rPr>
          <w:rFonts w:ascii="Times New Roman" w:hAnsi="Times New Roman" w:cs="Times New Roman"/>
          <w:sz w:val="24"/>
          <w:szCs w:val="24"/>
          <w:lang w:val="el-GR"/>
        </w:rPr>
      </w:pPr>
      <w:r w:rsidRPr="008F5C5A">
        <w:rPr>
          <w:rFonts w:ascii="Times New Roman" w:hAnsi="Times New Roman" w:cs="Times New Roman"/>
          <w:b/>
          <w:bCs/>
          <w:sz w:val="24"/>
          <w:szCs w:val="24"/>
          <w:lang w:val="el-GR"/>
        </w:rPr>
        <w:t>Διαφάνεια 9:</w:t>
      </w:r>
      <w:r w:rsidRPr="008F5C5A">
        <w:rPr>
          <w:rFonts w:ascii="Times New Roman" w:hAnsi="Times New Roman" w:cs="Times New Roman"/>
          <w:sz w:val="24"/>
          <w:szCs w:val="24"/>
          <w:lang w:val="el-GR"/>
        </w:rPr>
        <w:t xml:space="preserve"> </w:t>
      </w:r>
      <w:r w:rsidR="008722F6" w:rsidRPr="008F5C5A">
        <w:rPr>
          <w:rFonts w:ascii="Times New Roman" w:hAnsi="Times New Roman" w:cs="Times New Roman"/>
          <w:sz w:val="24"/>
          <w:szCs w:val="24"/>
          <w:lang w:val="el-GR"/>
        </w:rPr>
        <w:t>Υπάρχουν πολλά πιθανά εμπόδια για την αποτελεσματική επικοινωνία στην υγειονομική περίθαλψη.</w:t>
      </w:r>
    </w:p>
    <w:p w14:paraId="4B756F09" w14:textId="77777777" w:rsidR="008722F6" w:rsidRPr="005F77DB" w:rsidRDefault="008722F6" w:rsidP="008722F6">
      <w:pPr>
        <w:spacing w:line="240" w:lineRule="auto"/>
        <w:rPr>
          <w:rFonts w:ascii="Times New Roman" w:hAnsi="Times New Roman" w:cs="Times New Roman"/>
          <w:sz w:val="24"/>
          <w:szCs w:val="24"/>
          <w:lang w:val="el-GR"/>
        </w:rPr>
      </w:pPr>
      <w:r w:rsidRPr="005F77DB">
        <w:rPr>
          <w:rFonts w:ascii="Times New Roman" w:hAnsi="Times New Roman" w:cs="Times New Roman"/>
          <w:sz w:val="24"/>
          <w:szCs w:val="24"/>
          <w:lang w:val="el-GR"/>
        </w:rPr>
        <w:t>Αρχικά, ιδιαίτερα σημαντική είναι η ορολογία που χρησιμοποιείται: Αποφύγετε τη χρήση ιατρικής ορολογίας, περίπλοκων λέξεων ή άγνωστων όρων. Όταν επικοινωνείτε με ασθενείς, εξηγείτε τις πληροφορίες σε απλή γλώσσα που είναι εύκολα κατανοητή. Λάβετε υπόψη οποιεσδήποτε γενετικές, γεωγραφικές ή ιστορικές πληροφορίες που μπορεί να αλλάξουν την αντίληψη ή την κατανόηση του μηνύματός σας.</w:t>
      </w:r>
    </w:p>
    <w:p w14:paraId="733198FD" w14:textId="77777777" w:rsidR="008722F6" w:rsidRPr="005F77DB" w:rsidRDefault="008722F6" w:rsidP="008722F6">
      <w:pPr>
        <w:spacing w:line="240" w:lineRule="auto"/>
        <w:rPr>
          <w:rFonts w:ascii="Times New Roman" w:hAnsi="Times New Roman" w:cs="Times New Roman"/>
          <w:sz w:val="24"/>
          <w:szCs w:val="24"/>
          <w:lang w:val="el-GR"/>
        </w:rPr>
      </w:pPr>
      <w:r w:rsidRPr="005F77DB">
        <w:rPr>
          <w:rFonts w:ascii="Times New Roman" w:hAnsi="Times New Roman" w:cs="Times New Roman"/>
          <w:sz w:val="24"/>
          <w:szCs w:val="24"/>
          <w:lang w:val="el-GR"/>
        </w:rPr>
        <w:t>Η έλλειψη προσοχής είναι μια ακόμη εν δυνάμει παράμετρος που μπορεί να συμβάλει αρνητικά στην ποιότητα της επικοινωνίας: Είναι εύκολο να εστιάζετε στην εργασία και όχι στο άτομο όταν φροντίζετε πολλούς ασθενείς. Όταν εισέρχεστε σε ένα δωμάτιο ασθενούς, θυμηθείτε να χρησιμοποιήσετε προκαταρκτικά βήματα και να εστιάσετε προσεκτικά στο άτομο μπροστά σας, δίνοντάς του την πλήρη προσοχή σας. Οι ασθενείς θα πρέπει να αισθάνονται ότι είναι το κέντρο της προσοχής σας όταν είστε μαζί τους, ανεξάρτητα από το πόσα άλλα πράγματα έχετε να κάνετε.</w:t>
      </w:r>
    </w:p>
    <w:p w14:paraId="50C71141" w14:textId="77777777" w:rsidR="008722F6" w:rsidRPr="002C7ABA" w:rsidRDefault="008722F6" w:rsidP="008722F6">
      <w:pPr>
        <w:spacing w:line="240" w:lineRule="auto"/>
        <w:rPr>
          <w:rFonts w:ascii="Times New Roman" w:hAnsi="Times New Roman" w:cs="Times New Roman"/>
          <w:sz w:val="24"/>
          <w:szCs w:val="24"/>
          <w:lang w:val="el-GR"/>
        </w:rPr>
      </w:pPr>
      <w:r w:rsidRPr="005F77DB">
        <w:rPr>
          <w:rFonts w:ascii="Times New Roman" w:hAnsi="Times New Roman" w:cs="Times New Roman"/>
          <w:bCs/>
          <w:sz w:val="24"/>
          <w:szCs w:val="24"/>
          <w:lang w:val="el-GR"/>
        </w:rPr>
        <w:t>Η παρουσία θορύβου, ή άλλων περισπασμών, θα πρέπει επίσης να λαμβάνεται υπόψη</w:t>
      </w:r>
      <w:r w:rsidRPr="005F77DB">
        <w:rPr>
          <w:rFonts w:ascii="Times New Roman" w:hAnsi="Times New Roman" w:cs="Times New Roman"/>
          <w:sz w:val="24"/>
          <w:szCs w:val="24"/>
          <w:lang w:val="el-GR"/>
        </w:rPr>
        <w:t>,  Τα περιβάλλοντα υγειονομικής περίθαλψης μπορεί να είναι πολύ θορυβώδη με ανθρώπους να μιλούν στο δωμάτιο ή στον διάδρομο, την τηλεόραση να παίζει δυνατά, συναγερμούς να ηχούν και ανακοινώσεις από μεγάφωνα. Δημιουργήστε ένα ήρεμο, ήσυχο περιβάλλον όταν επικοινωνείτε με ασθενείς, κλείνοντας τις πόρτες προς τον διάδρομο, μειώνοντας την ένταση της τηλεόρασης ή μεταφέροντάς τους σε μια πιο ήσυχη περιοχή, αν είναι δυνατόν.</w:t>
      </w:r>
    </w:p>
    <w:p w14:paraId="7919C23B" w14:textId="77777777" w:rsidR="00CA258C" w:rsidRPr="002C7ABA" w:rsidRDefault="00CA258C" w:rsidP="008722F6">
      <w:pPr>
        <w:spacing w:line="240" w:lineRule="auto"/>
        <w:rPr>
          <w:rFonts w:ascii="Times New Roman" w:hAnsi="Times New Roman" w:cs="Times New Roman"/>
          <w:sz w:val="24"/>
          <w:szCs w:val="24"/>
          <w:lang w:val="el-GR"/>
        </w:rPr>
      </w:pPr>
    </w:p>
    <w:p w14:paraId="07AB2961" w14:textId="77777777" w:rsidR="00CA258C" w:rsidRPr="002C7ABA" w:rsidRDefault="00CA258C" w:rsidP="008722F6">
      <w:pPr>
        <w:spacing w:line="240" w:lineRule="auto"/>
        <w:rPr>
          <w:rFonts w:ascii="Times New Roman" w:hAnsi="Times New Roman" w:cs="Times New Roman"/>
          <w:sz w:val="24"/>
          <w:szCs w:val="24"/>
          <w:lang w:val="el-GR"/>
        </w:rPr>
      </w:pPr>
    </w:p>
    <w:p w14:paraId="7FEDC174" w14:textId="77777777" w:rsidR="008722F6" w:rsidRPr="005F77DB" w:rsidRDefault="008722F6" w:rsidP="008722F6">
      <w:pPr>
        <w:pStyle w:val="ListParagraph"/>
        <w:spacing w:line="240" w:lineRule="auto"/>
        <w:rPr>
          <w:rFonts w:ascii="Times New Roman" w:hAnsi="Times New Roman" w:cs="Times New Roman"/>
          <w:sz w:val="24"/>
          <w:szCs w:val="24"/>
          <w:lang w:val="el-GR"/>
        </w:rPr>
      </w:pPr>
    </w:p>
    <w:p w14:paraId="5F236CFC" w14:textId="6A9FE6E1" w:rsidR="008722F6" w:rsidRPr="008F5C5A" w:rsidRDefault="005F77DB" w:rsidP="008F5C5A">
      <w:pPr>
        <w:spacing w:line="240" w:lineRule="auto"/>
        <w:rPr>
          <w:rFonts w:ascii="Times New Roman" w:hAnsi="Times New Roman" w:cs="Times New Roman"/>
          <w:sz w:val="24"/>
          <w:szCs w:val="24"/>
          <w:lang w:val="el-GR"/>
        </w:rPr>
      </w:pPr>
      <w:r w:rsidRPr="008F5C5A">
        <w:rPr>
          <w:rFonts w:ascii="Times New Roman" w:hAnsi="Times New Roman" w:cs="Times New Roman"/>
          <w:b/>
          <w:bCs/>
          <w:sz w:val="24"/>
          <w:szCs w:val="24"/>
          <w:lang w:val="el-GR"/>
        </w:rPr>
        <w:t>Διαφάνεια 10:</w:t>
      </w:r>
      <w:r w:rsidRPr="008F5C5A">
        <w:rPr>
          <w:rFonts w:ascii="Times New Roman" w:hAnsi="Times New Roman" w:cs="Times New Roman"/>
          <w:sz w:val="24"/>
          <w:szCs w:val="24"/>
          <w:lang w:val="el-GR"/>
        </w:rPr>
        <w:t xml:space="preserve"> </w:t>
      </w:r>
      <w:r w:rsidR="008722F6" w:rsidRPr="008F5C5A">
        <w:rPr>
          <w:rFonts w:ascii="Times New Roman" w:hAnsi="Times New Roman" w:cs="Times New Roman"/>
          <w:bCs/>
          <w:sz w:val="24"/>
          <w:szCs w:val="24"/>
          <w:lang w:val="el-GR"/>
        </w:rPr>
        <w:t>Άλλος ένας παράγοντας που μπορεί να επηρεάσει την ποιότητα της επικοινωνίας, και είναι πολύ εύκολο να διαφύγει της προσοχής, είναι ο φωτισμός του χώρου</w:t>
      </w:r>
      <w:r w:rsidR="008722F6" w:rsidRPr="008F5C5A">
        <w:rPr>
          <w:rFonts w:ascii="Times New Roman" w:hAnsi="Times New Roman" w:cs="Times New Roman"/>
          <w:sz w:val="24"/>
          <w:szCs w:val="24"/>
          <w:lang w:val="el-GR"/>
        </w:rPr>
        <w:t>. Πράγματι, ένα δωμάτιο που είναι πολύ σκοτεινό ή πολύ φωτεινό μπορεί να δημιουργήσει εμπόδια στην επικοινωνία. Διασφαλίστε ότι ο φωτισμός είναι κατάλληλος σύμφωνα με τις προτιμήσεις του ασθενούς.</w:t>
      </w:r>
    </w:p>
    <w:p w14:paraId="6D18E479" w14:textId="77777777" w:rsidR="008722F6" w:rsidRPr="008F5C5A" w:rsidRDefault="008722F6" w:rsidP="008F5C5A">
      <w:pPr>
        <w:spacing w:line="240" w:lineRule="auto"/>
        <w:rPr>
          <w:rFonts w:ascii="Times New Roman" w:hAnsi="Times New Roman" w:cs="Times New Roman"/>
          <w:sz w:val="24"/>
          <w:szCs w:val="24"/>
          <w:lang w:val="el-GR"/>
        </w:rPr>
      </w:pPr>
      <w:r w:rsidRPr="008F5C5A">
        <w:rPr>
          <w:rFonts w:ascii="Times New Roman" w:hAnsi="Times New Roman" w:cs="Times New Roman"/>
          <w:bCs/>
          <w:sz w:val="24"/>
          <w:szCs w:val="24"/>
          <w:lang w:val="el-GR"/>
        </w:rPr>
        <w:t>Τυχόν προβλήματα ακοής και ομιλίας</w:t>
      </w:r>
      <w:r w:rsidRPr="008F5C5A">
        <w:rPr>
          <w:rFonts w:ascii="Times New Roman" w:hAnsi="Times New Roman" w:cs="Times New Roman"/>
          <w:sz w:val="24"/>
          <w:szCs w:val="24"/>
          <w:lang w:val="el-GR"/>
        </w:rPr>
        <w:t xml:space="preserve"> μπορεί επίσης να είναι καθοριστικά. Αν ο ασθενής σας έχει προβλήματα ακοής ή ομιλίας, εφαρμόστε στρατηγικές για την ενίσχυση της επικοινωνίας, συμπεριλαμβανομένων βοηθητικών συσκευών όπως γυαλιά, ακουστικά βαρηκοΐας και άλλες βοηθητικές συσκευές για επικοινωνία, όπως πίνακες γραφής, βιβλία με φωτογραφίες ή μικρόφωνα.</w:t>
      </w:r>
    </w:p>
    <w:p w14:paraId="6F01E97E" w14:textId="77777777" w:rsidR="008722F6" w:rsidRPr="008F5C5A" w:rsidRDefault="008722F6" w:rsidP="008F5C5A">
      <w:pPr>
        <w:spacing w:line="240" w:lineRule="auto"/>
        <w:rPr>
          <w:rFonts w:ascii="Times New Roman" w:hAnsi="Times New Roman" w:cs="Times New Roman"/>
          <w:sz w:val="24"/>
          <w:szCs w:val="24"/>
          <w:lang w:val="el-GR"/>
        </w:rPr>
      </w:pPr>
      <w:r w:rsidRPr="008F5C5A">
        <w:rPr>
          <w:rFonts w:ascii="Times New Roman" w:hAnsi="Times New Roman" w:cs="Times New Roman"/>
          <w:bCs/>
          <w:sz w:val="24"/>
          <w:szCs w:val="24"/>
          <w:lang w:val="el-GR"/>
        </w:rPr>
        <w:t>Οι γλωσσικές διαφορές</w:t>
      </w:r>
      <w:r w:rsidRPr="008F5C5A">
        <w:rPr>
          <w:rFonts w:ascii="Times New Roman" w:hAnsi="Times New Roman" w:cs="Times New Roman"/>
          <w:sz w:val="24"/>
          <w:szCs w:val="24"/>
          <w:lang w:val="el-GR"/>
        </w:rPr>
        <w:t xml:space="preserve"> αποτελούν επίσης κρίσιμο επικοινωνιακό φραγμό. Αν τα ελληνικά, ή ακόμη και τα αγγλικά, δεν είναι η μητρική ή η δεύτερη γλώσσα του ασθενούς σας, είναι σημαντικό να ζητήσετε έναν ιατρικό διερμηνέα και να παρέχετε γραπτές πληροφορίες στη γλώσσα που προτιμά ο ασθενής, όπου είναι δυνατόν. Οι περισσότεροι οργανισμοί έχουν </w:t>
      </w:r>
      <w:r w:rsidRPr="008F5C5A">
        <w:rPr>
          <w:rFonts w:ascii="Times New Roman" w:hAnsi="Times New Roman" w:cs="Times New Roman"/>
          <w:sz w:val="24"/>
          <w:szCs w:val="24"/>
          <w:lang w:val="el-GR"/>
        </w:rPr>
        <w:lastRenderedPageBreak/>
        <w:t>διαθέσιμη πρόσβαση σε υπηρεσία διερμηνείας μέσω τηλεφώνου, αν δεν υπάρχει κάποιος διαθέσιμος επί τόπου.</w:t>
      </w:r>
    </w:p>
    <w:p w14:paraId="37678A93" w14:textId="77777777" w:rsidR="008722F6" w:rsidRPr="002C7ABA" w:rsidRDefault="008722F6" w:rsidP="008F5C5A">
      <w:pPr>
        <w:spacing w:line="240" w:lineRule="auto"/>
        <w:rPr>
          <w:rFonts w:ascii="Times New Roman" w:hAnsi="Times New Roman" w:cs="Times New Roman"/>
          <w:sz w:val="24"/>
          <w:szCs w:val="24"/>
          <w:lang w:val="el-GR"/>
        </w:rPr>
      </w:pPr>
      <w:r w:rsidRPr="008F5C5A">
        <w:rPr>
          <w:rFonts w:ascii="Times New Roman" w:hAnsi="Times New Roman" w:cs="Times New Roman"/>
          <w:bCs/>
          <w:sz w:val="24"/>
          <w:szCs w:val="24"/>
          <w:lang w:val="el-GR"/>
        </w:rPr>
        <w:t>Η επίδραση των πολιτισμικών στοιχείων και των διαφορών που αφορούν τις  πεποιθήσεις θα πρέπει επίσης να τονιστεί</w:t>
      </w:r>
      <w:r w:rsidRPr="008F5C5A">
        <w:rPr>
          <w:rFonts w:ascii="Times New Roman" w:hAnsi="Times New Roman" w:cs="Times New Roman"/>
          <w:sz w:val="24"/>
          <w:szCs w:val="24"/>
          <w:lang w:val="el-GR"/>
        </w:rPr>
        <w:t>: Οι νόρμες κοινωνικής αλληλεπίδρασης διαφέρουν σημαντικά σε διάφορους πολιτισμούς, όπως και οι τρόποι έκφρασης συναισθημάτων. Για παράδειγμα, η αντίληψη του προσωπικού χώρου ποικίλλει μεταξύ ανθρώπων από διαφορετικά πολιτισμικά υπόβαθρα. Ορισμένοι προτιμούν να στέκονται πολύ κοντά κατά τη συνομιλία, ενώ άλλοι προτιμούν μια απόσταση λίγων μέτρων. Επιπλέον, κάποιοι ασθενείς μπορεί να είναι στωικοί σχετικά με τον πόνο, ενώ άλλοι είναι πιο εκφραστικοί.</w:t>
      </w:r>
    </w:p>
    <w:p w14:paraId="78BFB999" w14:textId="77777777" w:rsidR="00CA258C" w:rsidRPr="002C7ABA" w:rsidRDefault="00CA258C" w:rsidP="008722F6">
      <w:pPr>
        <w:pStyle w:val="ListParagraph"/>
        <w:spacing w:line="240" w:lineRule="auto"/>
        <w:rPr>
          <w:rFonts w:ascii="Times New Roman" w:hAnsi="Times New Roman" w:cs="Times New Roman"/>
          <w:sz w:val="24"/>
          <w:szCs w:val="24"/>
          <w:lang w:val="el-GR"/>
        </w:rPr>
      </w:pPr>
    </w:p>
    <w:p w14:paraId="2BC89EAF" w14:textId="77777777" w:rsidR="00CA258C" w:rsidRPr="002C7ABA" w:rsidRDefault="00CA258C" w:rsidP="008722F6">
      <w:pPr>
        <w:pStyle w:val="ListParagraph"/>
        <w:spacing w:line="240" w:lineRule="auto"/>
        <w:rPr>
          <w:rFonts w:ascii="Times New Roman" w:hAnsi="Times New Roman" w:cs="Times New Roman"/>
          <w:sz w:val="24"/>
          <w:szCs w:val="24"/>
          <w:lang w:val="el-GR"/>
        </w:rPr>
      </w:pPr>
    </w:p>
    <w:p w14:paraId="22A6FC10" w14:textId="77777777" w:rsidR="00CA258C" w:rsidRPr="002C7ABA" w:rsidRDefault="00CA258C" w:rsidP="008722F6">
      <w:pPr>
        <w:pStyle w:val="ListParagraph"/>
        <w:spacing w:line="240" w:lineRule="auto"/>
        <w:rPr>
          <w:rFonts w:ascii="Times New Roman" w:hAnsi="Times New Roman" w:cs="Times New Roman"/>
          <w:sz w:val="24"/>
          <w:szCs w:val="24"/>
          <w:lang w:val="el-GR"/>
        </w:rPr>
      </w:pPr>
    </w:p>
    <w:p w14:paraId="1A3BF05D" w14:textId="4DC09798" w:rsidR="008722F6" w:rsidRPr="008F5C5A" w:rsidRDefault="005F77DB" w:rsidP="008F5C5A">
      <w:pPr>
        <w:spacing w:line="240" w:lineRule="auto"/>
        <w:rPr>
          <w:rFonts w:ascii="Times New Roman" w:hAnsi="Times New Roman" w:cs="Times New Roman"/>
          <w:sz w:val="24"/>
          <w:szCs w:val="24"/>
          <w:lang w:val="el-GR"/>
        </w:rPr>
      </w:pPr>
      <w:r w:rsidRPr="008F5C5A">
        <w:rPr>
          <w:rFonts w:ascii="Times New Roman" w:hAnsi="Times New Roman" w:cs="Times New Roman"/>
          <w:b/>
          <w:bCs/>
          <w:sz w:val="24"/>
          <w:szCs w:val="24"/>
          <w:lang w:val="el-GR"/>
        </w:rPr>
        <w:t>Διαφάνεια 11:</w:t>
      </w:r>
      <w:r w:rsidRPr="008F5C5A">
        <w:rPr>
          <w:rFonts w:ascii="Times New Roman" w:hAnsi="Times New Roman" w:cs="Times New Roman"/>
          <w:sz w:val="24"/>
          <w:szCs w:val="24"/>
          <w:lang w:val="el-GR"/>
        </w:rPr>
        <w:t xml:space="preserve"> </w:t>
      </w:r>
      <w:r w:rsidR="008722F6" w:rsidRPr="008F5C5A">
        <w:rPr>
          <w:rFonts w:ascii="Times New Roman" w:hAnsi="Times New Roman" w:cs="Times New Roman"/>
          <w:bCs/>
          <w:sz w:val="24"/>
          <w:szCs w:val="24"/>
          <w:lang w:val="el-GR"/>
        </w:rPr>
        <w:t>Επιπρόσθετα, η ψυχολογική κατάσταση</w:t>
      </w:r>
      <w:r w:rsidR="008722F6" w:rsidRPr="008F5C5A">
        <w:rPr>
          <w:rFonts w:ascii="Times New Roman" w:hAnsi="Times New Roman" w:cs="Times New Roman"/>
          <w:sz w:val="24"/>
          <w:szCs w:val="24"/>
          <w:lang w:val="el-GR"/>
        </w:rPr>
        <w:t xml:space="preserve"> του αποστολέα και του παραλήπτη επηρεάζουν το πώς αποστέλλεται, λαμβάνεται και ερμηνεύεται το μήνυμα. Σκεφτείτε τι μπορεί να βιώνει ο παραλήπτης στο περιβάλλον υγειονομικής περίθαλψης και τι μπορεί να αλλάξει τον τρόπο που εκπέμπετε το μήνυμά σας. Η βιασύνη, η απόσπαση προσοχής και το άγχος είναι μερικά μόνο πράγματα που μπορούν να επηρεάσουν το μήνυμά σας και την κατανόησή του.</w:t>
      </w:r>
    </w:p>
    <w:p w14:paraId="0880D3CA" w14:textId="77777777" w:rsidR="008722F6" w:rsidRPr="008F5C5A" w:rsidRDefault="008722F6" w:rsidP="008F5C5A">
      <w:pPr>
        <w:spacing w:line="240" w:lineRule="auto"/>
        <w:rPr>
          <w:rFonts w:ascii="Times New Roman" w:hAnsi="Times New Roman" w:cs="Times New Roman"/>
          <w:sz w:val="24"/>
          <w:szCs w:val="24"/>
          <w:lang w:val="el-GR"/>
        </w:rPr>
      </w:pPr>
      <w:r w:rsidRPr="008F5C5A">
        <w:rPr>
          <w:rFonts w:ascii="Times New Roman" w:hAnsi="Times New Roman" w:cs="Times New Roman"/>
          <w:sz w:val="24"/>
          <w:szCs w:val="24"/>
          <w:lang w:val="el-GR"/>
        </w:rPr>
        <w:t>Είναι σημαντικό, επίσης, να γνωρίζετε τις πιθανές φυσικές δυσκολίες των ασθενών κατά την επικοινωνία. Για παράδειγμα, αν ένας ασθενής αισθάνεται πόνο, είναι λιγότερο πιθανό να ακούσει και να θυμηθεί αυτά που του είπατε. Αν ο ασθενής λαμβάνει φαρμακευτική αγωγή για τον πόνο, να γνωρίζετε ότι αυτά τα φάρμακα μπορεί να επηρεάσουν την κατανόησή του και την αντίδρασή του.</w:t>
      </w:r>
    </w:p>
    <w:p w14:paraId="5149A21B" w14:textId="77777777" w:rsidR="008722F6" w:rsidRPr="008F5C5A" w:rsidRDefault="008722F6" w:rsidP="008F5C5A">
      <w:pPr>
        <w:spacing w:line="240" w:lineRule="auto"/>
        <w:rPr>
          <w:rFonts w:ascii="Times New Roman" w:hAnsi="Times New Roman" w:cs="Times New Roman"/>
          <w:sz w:val="24"/>
          <w:szCs w:val="24"/>
          <w:lang w:val="el-GR"/>
        </w:rPr>
      </w:pPr>
      <w:r w:rsidRPr="008F5C5A">
        <w:rPr>
          <w:rFonts w:ascii="Times New Roman" w:hAnsi="Times New Roman" w:cs="Times New Roman"/>
          <w:bCs/>
          <w:sz w:val="24"/>
          <w:szCs w:val="24"/>
          <w:lang w:val="el-GR"/>
        </w:rPr>
        <w:t>Δεν θα μπορούσε, επίσης να μην τονιστεί ότι ενδέχεται να υπάρχουν και φραγμοί που αφορούν τη μη λεκτική επικοινωνία, η οποία παίζει καθοριστικό ρόλο στη μετάδοση του μηνύματος</w:t>
      </w:r>
      <w:r w:rsidRPr="008F5C5A">
        <w:rPr>
          <w:rFonts w:ascii="Times New Roman" w:hAnsi="Times New Roman" w:cs="Times New Roman"/>
          <w:sz w:val="24"/>
          <w:szCs w:val="24"/>
          <w:lang w:val="el-GR"/>
        </w:rPr>
        <w:t xml:space="preserve">: Για παράδειγμα, η παροχή πληροφοριών μέσω </w:t>
      </w:r>
      <w:r w:rsidRPr="008F5C5A">
        <w:rPr>
          <w:rFonts w:ascii="Times New Roman" w:hAnsi="Times New Roman" w:cs="Times New Roman"/>
          <w:sz w:val="24"/>
          <w:szCs w:val="24"/>
          <w:lang w:val="en-US"/>
        </w:rPr>
        <w:t>email</w:t>
      </w:r>
      <w:r w:rsidRPr="008F5C5A">
        <w:rPr>
          <w:rFonts w:ascii="Times New Roman" w:hAnsi="Times New Roman" w:cs="Times New Roman"/>
          <w:sz w:val="24"/>
          <w:szCs w:val="24"/>
          <w:lang w:val="el-GR"/>
        </w:rPr>
        <w:t xml:space="preserve"> ή μηνύματος είναι συχνά λιγότερο αποτελεσματική από τη δια ζώσης επικοινωνία. Η αδυναμία προβολής της μη λεκτικής επικοινωνίας που συνδέεται με ένα μήνυμα, όπως ο τόνος της φωνής, οι εκφράσεις του προσώπου και η γενική γλώσσα του σώματος, συχνά προκαλεί παρερμηνεία του μηνύματος από τον παραλήπτη. Όπου είναι δυνατόν, είναι καλύτερο να παρέχετε σημαντικές πληροφορίες αυτοπροσώπως.</w:t>
      </w:r>
    </w:p>
    <w:p w14:paraId="10DCC8B8" w14:textId="77777777" w:rsidR="008722F6" w:rsidRPr="002C7ABA" w:rsidRDefault="008722F6" w:rsidP="008F5C5A">
      <w:pPr>
        <w:spacing w:line="240" w:lineRule="auto"/>
        <w:rPr>
          <w:rFonts w:ascii="Times New Roman" w:hAnsi="Times New Roman" w:cs="Times New Roman"/>
          <w:sz w:val="24"/>
          <w:szCs w:val="24"/>
          <w:lang w:val="el-GR"/>
        </w:rPr>
      </w:pPr>
      <w:r w:rsidRPr="008F5C5A">
        <w:rPr>
          <w:rFonts w:ascii="Times New Roman" w:hAnsi="Times New Roman" w:cs="Times New Roman"/>
          <w:bCs/>
          <w:sz w:val="24"/>
          <w:szCs w:val="24"/>
          <w:lang w:val="el-GR"/>
        </w:rPr>
        <w:t>Διαφορές στις αντιλήψεις και απόψεις</w:t>
      </w:r>
      <w:r w:rsidRPr="008F5C5A">
        <w:rPr>
          <w:rFonts w:ascii="Times New Roman" w:hAnsi="Times New Roman" w:cs="Times New Roman"/>
          <w:sz w:val="24"/>
          <w:szCs w:val="24"/>
          <w:lang w:val="el-GR"/>
        </w:rPr>
        <w:t>: Ο καθένας έχει τις δικές του πεποιθήσεις και τη δική του αντίληψη των πραγμάτων και θέλει να αισθάνεται ότι τον «ακούνε». Όταν οι ασθενείς αισθάνονται ότι οι πεποιθήσεις ή η αντίληψή τους δεν εκτιμώνται, συχνά αποστασιοποιούνται από τη συζήτηση ή το σχέδιο φροντίδας τους. Οι πληροφορίες πρέπει να παρέχονται με αμερόληπτο τρόπο, ακόμα και αν οι απόψεις του ασθενούς διαφέρουν από τις δικές σας.</w:t>
      </w:r>
    </w:p>
    <w:p w14:paraId="324EAD11" w14:textId="77777777" w:rsidR="00CA258C" w:rsidRPr="002C7ABA" w:rsidRDefault="00CA258C" w:rsidP="008722F6">
      <w:pPr>
        <w:pStyle w:val="ListParagraph"/>
        <w:spacing w:line="240" w:lineRule="auto"/>
        <w:rPr>
          <w:rFonts w:ascii="Times New Roman" w:hAnsi="Times New Roman" w:cs="Times New Roman"/>
          <w:sz w:val="24"/>
          <w:szCs w:val="24"/>
          <w:lang w:val="el-GR"/>
        </w:rPr>
      </w:pPr>
    </w:p>
    <w:p w14:paraId="6181CB89" w14:textId="77777777" w:rsidR="00CA258C" w:rsidRPr="002C7ABA" w:rsidRDefault="00CA258C" w:rsidP="008722F6">
      <w:pPr>
        <w:pStyle w:val="ListParagraph"/>
        <w:spacing w:line="240" w:lineRule="auto"/>
        <w:rPr>
          <w:rFonts w:ascii="Times New Roman" w:hAnsi="Times New Roman" w:cs="Times New Roman"/>
          <w:sz w:val="24"/>
          <w:szCs w:val="24"/>
          <w:lang w:val="el-GR"/>
        </w:rPr>
      </w:pPr>
    </w:p>
    <w:p w14:paraId="010CE555" w14:textId="169119AA" w:rsidR="008722F6" w:rsidRPr="008F5C5A" w:rsidRDefault="005F77DB" w:rsidP="008F5C5A">
      <w:pPr>
        <w:spacing w:line="240" w:lineRule="auto"/>
        <w:rPr>
          <w:rFonts w:ascii="Times New Roman" w:hAnsi="Times New Roman" w:cs="Times New Roman"/>
          <w:bCs/>
          <w:sz w:val="24"/>
          <w:szCs w:val="24"/>
          <w:lang w:val="el-GR"/>
        </w:rPr>
      </w:pPr>
      <w:r w:rsidRPr="008F5C5A">
        <w:rPr>
          <w:rFonts w:ascii="Times New Roman" w:hAnsi="Times New Roman" w:cs="Times New Roman"/>
          <w:b/>
          <w:bCs/>
          <w:sz w:val="24"/>
          <w:szCs w:val="24"/>
          <w:lang w:val="el-GR"/>
        </w:rPr>
        <w:t>Διαφάνεια 12:</w:t>
      </w:r>
      <w:r w:rsidRPr="008F5C5A">
        <w:rPr>
          <w:rFonts w:ascii="Times New Roman" w:hAnsi="Times New Roman" w:cs="Times New Roman"/>
          <w:sz w:val="24"/>
          <w:szCs w:val="24"/>
          <w:lang w:val="el-GR"/>
        </w:rPr>
        <w:t xml:space="preserve"> </w:t>
      </w:r>
      <w:r w:rsidR="008722F6" w:rsidRPr="008F5C5A">
        <w:rPr>
          <w:rFonts w:ascii="Times New Roman" w:hAnsi="Times New Roman" w:cs="Times New Roman"/>
          <w:bCs/>
          <w:sz w:val="24"/>
          <w:szCs w:val="24"/>
          <w:lang w:val="el-GR"/>
        </w:rPr>
        <w:t>Η αποτελεσματική επικοινωνία στην υγειονομική περίθαλψη δεν είναι απλώς ωφέλιμη. Είναι απαραίτητη.</w:t>
      </w:r>
      <w:r w:rsidR="008722F6" w:rsidRPr="008F5C5A">
        <w:rPr>
          <w:rFonts w:ascii="Times New Roman" w:hAnsi="Times New Roman" w:cs="Times New Roman"/>
          <w:sz w:val="24"/>
          <w:szCs w:val="24"/>
          <w:lang w:val="el-GR"/>
        </w:rPr>
        <w:t xml:space="preserve"> Οδηγεί σε καλύτερες εκβάσεις ασθενών, ενισχύοντας την κατανόηση και την εμπιστοσύνη μεταξύ ασθενών και παρόχων υγειονομικής περίθαλψης. Επιπλέον, βελτιώνει τη δυναμική της ομάδας, μειώνοντας τα λάθη και διευκολύνοντας την ομαλότερη συνεργασία μεταξύ των επαγγελματιών υγειονομικής περίθαλψης. Ας ρίξουμε μια ματιά σε αυτό το γράφημα που απεικονίζει τα βασικά στοιχεία των δεξιοτήτων αποτελεσματικής επικοινωνίας. </w:t>
      </w:r>
    </w:p>
    <w:p w14:paraId="4645DABC" w14:textId="77777777" w:rsidR="00CA258C" w:rsidRPr="002C7ABA" w:rsidRDefault="00CA258C" w:rsidP="00CA258C">
      <w:pPr>
        <w:spacing w:line="240" w:lineRule="auto"/>
        <w:rPr>
          <w:rFonts w:ascii="Times New Roman" w:hAnsi="Times New Roman" w:cs="Times New Roman"/>
          <w:bCs/>
          <w:sz w:val="24"/>
          <w:szCs w:val="24"/>
          <w:lang w:val="el-GR"/>
        </w:rPr>
      </w:pPr>
    </w:p>
    <w:p w14:paraId="1D88A11E" w14:textId="474CB30C" w:rsidR="00CA258C" w:rsidRPr="008F5C5A" w:rsidRDefault="005F77DB" w:rsidP="008F5C5A">
      <w:pPr>
        <w:spacing w:line="240" w:lineRule="auto"/>
        <w:rPr>
          <w:rFonts w:ascii="Times New Roman" w:hAnsi="Times New Roman" w:cs="Times New Roman"/>
          <w:sz w:val="24"/>
          <w:szCs w:val="24"/>
          <w:lang w:val="el-GR"/>
        </w:rPr>
      </w:pPr>
      <w:r w:rsidRPr="008F5C5A">
        <w:rPr>
          <w:rFonts w:ascii="Times New Roman" w:hAnsi="Times New Roman" w:cs="Times New Roman"/>
          <w:b/>
          <w:bCs/>
          <w:sz w:val="24"/>
          <w:szCs w:val="24"/>
          <w:lang w:val="el-GR"/>
        </w:rPr>
        <w:t>Διαφάνεια 13:</w:t>
      </w:r>
      <w:r w:rsidRPr="008F5C5A">
        <w:rPr>
          <w:rFonts w:ascii="Times New Roman" w:hAnsi="Times New Roman" w:cs="Times New Roman"/>
          <w:sz w:val="24"/>
          <w:szCs w:val="24"/>
          <w:lang w:val="el-GR"/>
        </w:rPr>
        <w:t xml:space="preserve"> </w:t>
      </w:r>
      <w:r w:rsidR="008722F6" w:rsidRPr="008F5C5A">
        <w:rPr>
          <w:rFonts w:ascii="Times New Roman" w:hAnsi="Times New Roman" w:cs="Times New Roman"/>
          <w:bCs/>
          <w:sz w:val="24"/>
          <w:szCs w:val="24"/>
          <w:lang w:val="el-GR"/>
        </w:rPr>
        <w:t>Η λεκτική επικοινωνία στη νοσηλευτική και την υγειονομική περίθαλψη</w:t>
      </w:r>
      <w:r w:rsidR="008722F6" w:rsidRPr="008F5C5A">
        <w:rPr>
          <w:rFonts w:ascii="Times New Roman" w:hAnsi="Times New Roman" w:cs="Times New Roman"/>
          <w:sz w:val="24"/>
          <w:szCs w:val="24"/>
          <w:lang w:val="el-GR"/>
        </w:rPr>
        <w:t xml:space="preserve"> αναφέρεται στη διαδικασία μετάδοσης πληροφοριών, ιδεών και συναισθημάτων μέσω της χρήσης προφορικών λέξεων, συμβάλλοντας στη φροντίδα με επίκεντρο τον ασθενή και στη συνολική παροχή υγειονομικής φροντίδας. Η λεκτική επικοινωνία περιλαμβάνει στοιχεία όπως τον τόνο, τον ρυθμό, την ένταση της ομιλίας και την καθαρότητα της έκφρασης.</w:t>
      </w:r>
    </w:p>
    <w:p w14:paraId="26FB9B7C" w14:textId="77777777" w:rsidR="00CA258C" w:rsidRPr="002C7ABA" w:rsidRDefault="00CA258C" w:rsidP="00CA258C">
      <w:pPr>
        <w:spacing w:line="240" w:lineRule="auto"/>
        <w:rPr>
          <w:rFonts w:ascii="Times New Roman" w:hAnsi="Times New Roman" w:cs="Times New Roman"/>
          <w:sz w:val="24"/>
          <w:szCs w:val="24"/>
          <w:lang w:val="el-GR"/>
        </w:rPr>
      </w:pPr>
    </w:p>
    <w:p w14:paraId="6D1A9260" w14:textId="0CC99F23" w:rsidR="008722F6" w:rsidRPr="008F5C5A" w:rsidRDefault="005F77DB" w:rsidP="008F5C5A">
      <w:pPr>
        <w:spacing w:line="240" w:lineRule="auto"/>
        <w:rPr>
          <w:rFonts w:ascii="Times New Roman" w:hAnsi="Times New Roman" w:cs="Times New Roman"/>
          <w:sz w:val="24"/>
          <w:szCs w:val="24"/>
          <w:lang w:val="el-GR"/>
        </w:rPr>
      </w:pPr>
      <w:r w:rsidRPr="008F5C5A">
        <w:rPr>
          <w:rFonts w:ascii="Times New Roman" w:hAnsi="Times New Roman" w:cs="Times New Roman"/>
          <w:b/>
          <w:sz w:val="24"/>
          <w:szCs w:val="24"/>
          <w:lang w:val="el-GR"/>
        </w:rPr>
        <w:t>Διαφάνεια 14:</w:t>
      </w:r>
      <w:r w:rsidRPr="008F5C5A">
        <w:rPr>
          <w:rFonts w:ascii="Times New Roman" w:hAnsi="Times New Roman" w:cs="Times New Roman"/>
          <w:bCs/>
          <w:sz w:val="24"/>
          <w:szCs w:val="24"/>
          <w:lang w:val="el-GR"/>
        </w:rPr>
        <w:t xml:space="preserve"> </w:t>
      </w:r>
      <w:r w:rsidR="008722F6" w:rsidRPr="008F5C5A">
        <w:rPr>
          <w:rFonts w:ascii="Times New Roman" w:hAnsi="Times New Roman" w:cs="Times New Roman"/>
          <w:bCs/>
          <w:sz w:val="24"/>
          <w:szCs w:val="24"/>
          <w:lang w:val="el-GR"/>
        </w:rPr>
        <w:t>Η λεκτική επικοινωνία είναι θεμελιώδης στην υγειονομική περίθαλψη.</w:t>
      </w:r>
      <w:r w:rsidR="008722F6" w:rsidRPr="008F5C5A">
        <w:rPr>
          <w:rFonts w:ascii="Times New Roman" w:hAnsi="Times New Roman" w:cs="Times New Roman"/>
          <w:sz w:val="24"/>
          <w:szCs w:val="24"/>
          <w:lang w:val="el-GR"/>
        </w:rPr>
        <w:t xml:space="preserve"> Τεχνικές όπως η χρήση ερωτήσεων ανοιχτού τύπου ενθαρρύνουν τους ασθενείς να μοιραστούν περισσότερες πληροφορίες για τις ανησυχίες τους. Είναι επίσης απαραίτητο να προσαρμόσετε τη γλώσσα σας στο επίπεδο κατανόησης του ασθενούς, αποφεύγοντας την ορολογία, ώστε να διασφαλιστεί η σαφήνεια και η κατανόηση. Η αποτελεσματική επικοινωνία στην υγειονομική περίθαλψη επεκτείνεται πέρα από την αλληλεπίδραση ασθενή-επαγγελματία. Είναι εξίσου σημαντική και μέσα στις ομάδες υγειονομικής περίθαλψης. Η διακοπή της επικοινωνίας μεταξύ μελών της ομάδας - είτε μεταξύ γιατρών, νοσηλευτών ή ειδικών - μπορεί να οδηγήσει σε λάθη, καθυστερήσεις και υποβαθμισμένη φροντίδα των ασθενών.</w:t>
      </w:r>
    </w:p>
    <w:p w14:paraId="24928094" w14:textId="77777777" w:rsidR="00CA258C" w:rsidRPr="002C7ABA" w:rsidRDefault="00CA258C" w:rsidP="00CA258C">
      <w:pPr>
        <w:spacing w:line="240" w:lineRule="auto"/>
        <w:rPr>
          <w:rFonts w:ascii="Times New Roman" w:hAnsi="Times New Roman" w:cs="Times New Roman"/>
          <w:sz w:val="24"/>
          <w:szCs w:val="24"/>
          <w:lang w:val="el-GR"/>
        </w:rPr>
      </w:pPr>
    </w:p>
    <w:p w14:paraId="2F6E6656" w14:textId="24A7DBEE" w:rsidR="008722F6" w:rsidRPr="008F5C5A" w:rsidRDefault="005F77DB" w:rsidP="008F5C5A">
      <w:pPr>
        <w:spacing w:line="240" w:lineRule="auto"/>
        <w:rPr>
          <w:rFonts w:ascii="Times New Roman" w:hAnsi="Times New Roman" w:cs="Times New Roman"/>
          <w:sz w:val="24"/>
          <w:szCs w:val="24"/>
          <w:lang w:val="el-GR"/>
        </w:rPr>
      </w:pPr>
      <w:r w:rsidRPr="008F5C5A">
        <w:rPr>
          <w:rFonts w:ascii="Times New Roman" w:hAnsi="Times New Roman" w:cs="Times New Roman"/>
          <w:b/>
          <w:bCs/>
          <w:sz w:val="24"/>
          <w:szCs w:val="24"/>
          <w:lang w:val="el-GR"/>
        </w:rPr>
        <w:t>Διαφάνεια 17:</w:t>
      </w:r>
      <w:r w:rsidRPr="008F5C5A">
        <w:rPr>
          <w:rFonts w:ascii="Times New Roman" w:hAnsi="Times New Roman" w:cs="Times New Roman"/>
          <w:sz w:val="24"/>
          <w:szCs w:val="24"/>
          <w:lang w:val="el-GR"/>
        </w:rPr>
        <w:t xml:space="preserve"> </w:t>
      </w:r>
      <w:r w:rsidR="008722F6" w:rsidRPr="008F5C5A">
        <w:rPr>
          <w:rFonts w:ascii="Times New Roman" w:hAnsi="Times New Roman" w:cs="Times New Roman"/>
          <w:bCs/>
          <w:sz w:val="24"/>
          <w:szCs w:val="24"/>
          <w:lang w:val="el-GR"/>
        </w:rPr>
        <w:t>Η μη λεκτική επικοινωνία διαδραματίζει σημαντικό ρόλο στις αλληλεπιδράσεις μας.</w:t>
      </w:r>
      <w:r w:rsidR="008722F6" w:rsidRPr="008F5C5A">
        <w:rPr>
          <w:rFonts w:ascii="Times New Roman" w:hAnsi="Times New Roman" w:cs="Times New Roman"/>
          <w:sz w:val="24"/>
          <w:szCs w:val="24"/>
          <w:lang w:val="el-GR"/>
        </w:rPr>
        <w:t xml:space="preserve"> Περιλαμβάνει τη γλώσσα του σώματος, τις εκφράσεις του προσώπου, τον τόνο της φωνής και τον ρυθμό της ομιλίας. Οι εκφράσεις του προσώπου και η γλώσσα του σώματος μπορούν να μεταφέρουν ενσυναίσθηση και υποστήριξη, ενισχύοντας τα λεκτικά μηνύματα. Πρέπει να είμαστε πολιτισμικά ευαίσθητοι, καθώς διαφορετικοί πολιτισμοί μπορεί να ερμηνεύουν διαφορετικά τα μη λεκτικά σήματα, διασφαλίζοντας ότι ανταποκρινόμαστε με ακρίβεια στις ανάγκες των ασθενών μας.</w:t>
      </w:r>
    </w:p>
    <w:p w14:paraId="32DB1C52" w14:textId="77777777" w:rsidR="00CA258C" w:rsidRPr="002C7ABA" w:rsidRDefault="00CA258C" w:rsidP="00CA258C">
      <w:pPr>
        <w:spacing w:line="240" w:lineRule="auto"/>
        <w:rPr>
          <w:rFonts w:ascii="Times New Roman" w:hAnsi="Times New Roman" w:cs="Times New Roman"/>
          <w:sz w:val="24"/>
          <w:szCs w:val="24"/>
          <w:lang w:val="el-GR"/>
        </w:rPr>
      </w:pPr>
    </w:p>
    <w:p w14:paraId="3958B5A7" w14:textId="0F8B469D" w:rsidR="008722F6" w:rsidRPr="008F5C5A" w:rsidRDefault="005F77DB" w:rsidP="008F5C5A">
      <w:pPr>
        <w:spacing w:line="240" w:lineRule="auto"/>
        <w:rPr>
          <w:rFonts w:ascii="Times New Roman" w:hAnsi="Times New Roman" w:cs="Times New Roman"/>
          <w:sz w:val="24"/>
          <w:szCs w:val="24"/>
          <w:lang w:val="el-GR"/>
        </w:rPr>
      </w:pPr>
      <w:r w:rsidRPr="008F5C5A">
        <w:rPr>
          <w:rFonts w:ascii="Times New Roman" w:hAnsi="Times New Roman" w:cs="Times New Roman"/>
          <w:b/>
          <w:bCs/>
          <w:sz w:val="24"/>
          <w:szCs w:val="24"/>
          <w:lang w:val="el-GR"/>
        </w:rPr>
        <w:t>Διαφάνεια 18:</w:t>
      </w:r>
      <w:r w:rsidRPr="008F5C5A">
        <w:rPr>
          <w:rFonts w:ascii="Times New Roman" w:hAnsi="Times New Roman" w:cs="Times New Roman"/>
          <w:sz w:val="24"/>
          <w:szCs w:val="24"/>
          <w:lang w:val="el-GR"/>
        </w:rPr>
        <w:t xml:space="preserve"> </w:t>
      </w:r>
      <w:r w:rsidR="008722F6" w:rsidRPr="008F5C5A">
        <w:rPr>
          <w:rFonts w:ascii="Times New Roman" w:hAnsi="Times New Roman" w:cs="Times New Roman"/>
          <w:sz w:val="24"/>
          <w:szCs w:val="24"/>
          <w:lang w:val="el-GR"/>
        </w:rPr>
        <w:t xml:space="preserve">Οι ειδικοί στην επικοινωνία εκτιμούν ότι ένα σημαντικό μέρος της, μεταξύ 70% και 93%, είναι μη λεκτική. Αυτό αναδεικνύει τον τεράστιο ρόλο που διαδραματίζουν τα μη λεκτικά σήματα στον τρόπο που ανταλλάσσουμε πληροφορίες και κατανοούμε ο ένας τον άλλον. Επιπλέον, η θεωρία επικοινωνίας του Μεχραμπιάν παρέχει μια ανάλυση του πώς συντίθεται η επικοινωνία: μόνο το 7% του μηνύματος μεταφέρεται μέσω λέξεων, ενώ το 38% μεταδίδεται μέσω του τόνου της φωνής. </w:t>
      </w:r>
      <w:r w:rsidR="008722F6" w:rsidRPr="008F5C5A">
        <w:rPr>
          <w:rFonts w:ascii="Times New Roman" w:hAnsi="Times New Roman" w:cs="Times New Roman"/>
          <w:sz w:val="24"/>
          <w:szCs w:val="24"/>
        </w:rPr>
        <w:t>To</w:t>
      </w:r>
      <w:r w:rsidR="008722F6" w:rsidRPr="008F5C5A">
        <w:rPr>
          <w:rFonts w:ascii="Times New Roman" w:hAnsi="Times New Roman" w:cs="Times New Roman"/>
          <w:sz w:val="24"/>
          <w:szCs w:val="24"/>
          <w:lang w:val="el-GR"/>
        </w:rPr>
        <w:t xml:space="preserve"> μεγαλύτερο μέρος του μηνύματος, ωστόσο, που αντιστοιχεί στο 55% περίπου, εκφράζεται μέσω της γλώσσας του σώματος. Αυτά τα δεδομένα υπογραμμίζουν τη σημασία όχι μόνο του τι λέμε, αλλά του πώς το λέμε και των μη λεκτικών σημάτων που στέλνουμε.</w:t>
      </w:r>
    </w:p>
    <w:p w14:paraId="79D77760" w14:textId="77777777" w:rsidR="00CA258C" w:rsidRPr="002C7ABA" w:rsidRDefault="00CA258C" w:rsidP="00CA258C">
      <w:pPr>
        <w:spacing w:line="240" w:lineRule="auto"/>
        <w:rPr>
          <w:rFonts w:ascii="Times New Roman" w:hAnsi="Times New Roman" w:cs="Times New Roman"/>
          <w:sz w:val="24"/>
          <w:szCs w:val="24"/>
          <w:lang w:val="el-GR"/>
        </w:rPr>
      </w:pPr>
    </w:p>
    <w:p w14:paraId="1B3D9B4A" w14:textId="04B747E9" w:rsidR="008722F6" w:rsidRPr="008F5C5A" w:rsidRDefault="005F77DB" w:rsidP="008F5C5A">
      <w:pPr>
        <w:spacing w:line="240" w:lineRule="auto"/>
        <w:rPr>
          <w:rFonts w:ascii="Times New Roman" w:hAnsi="Times New Roman" w:cs="Times New Roman"/>
          <w:sz w:val="24"/>
          <w:szCs w:val="24"/>
          <w:lang w:val="el-GR"/>
        </w:rPr>
      </w:pPr>
      <w:r w:rsidRPr="008F5C5A">
        <w:rPr>
          <w:rFonts w:ascii="Times New Roman" w:hAnsi="Times New Roman" w:cs="Times New Roman"/>
          <w:b/>
          <w:bCs/>
          <w:sz w:val="24"/>
          <w:szCs w:val="24"/>
          <w:lang w:val="el-GR"/>
        </w:rPr>
        <w:t>Διαφάνεια 21:</w:t>
      </w:r>
      <w:r w:rsidRPr="008F5C5A">
        <w:rPr>
          <w:rFonts w:ascii="Times New Roman" w:hAnsi="Times New Roman" w:cs="Times New Roman"/>
          <w:sz w:val="24"/>
          <w:szCs w:val="24"/>
          <w:lang w:val="el-GR"/>
        </w:rPr>
        <w:t xml:space="preserve"> </w:t>
      </w:r>
      <w:r w:rsidR="008722F6" w:rsidRPr="008F5C5A">
        <w:rPr>
          <w:rFonts w:ascii="Times New Roman" w:hAnsi="Times New Roman" w:cs="Times New Roman"/>
          <w:bCs/>
          <w:sz w:val="24"/>
          <w:szCs w:val="24"/>
          <w:lang w:val="el-GR"/>
        </w:rPr>
        <w:t>Η ερμηνεία της γλώσσας του σώματος μπορεί μερικές φορές να είναι δύσκολη.</w:t>
      </w:r>
      <w:r w:rsidR="008722F6" w:rsidRPr="008F5C5A">
        <w:rPr>
          <w:rFonts w:ascii="Times New Roman" w:hAnsi="Times New Roman" w:cs="Times New Roman"/>
          <w:sz w:val="24"/>
          <w:szCs w:val="24"/>
          <w:lang w:val="el-GR"/>
        </w:rPr>
        <w:t xml:space="preserve"> Για παράδειγμα, ορισμένοι άνθρωποι μπορεί να θεωρούν ως «κλειστή επικοινωνιακά» μία στάση όταν κάποιος κάθεται με τα χέρια και τα πόδια σταυρωμένα. Ωστόσο, αυτή η στάση μπορεί απλώς να είναι άνετη για ορισμένα άτομα. Αν κάποιος κάθεται έτσι και επιπλέον αποστρέφει το βλέμμα του από εμάς και αποφεύγει την οπτική επαφή, αυτό μπορεί να υποδηλώνει ότι δεν νιώθει άνετα με εμάς για κάποιο λόγο.</w:t>
      </w:r>
    </w:p>
    <w:p w14:paraId="257B34A2" w14:textId="77777777" w:rsidR="008722F6" w:rsidRPr="002C7ABA" w:rsidRDefault="008722F6" w:rsidP="008F5C5A">
      <w:pPr>
        <w:spacing w:line="240" w:lineRule="auto"/>
        <w:rPr>
          <w:rFonts w:ascii="Times New Roman" w:hAnsi="Times New Roman" w:cs="Times New Roman"/>
          <w:sz w:val="24"/>
          <w:szCs w:val="24"/>
          <w:lang w:val="el-GR"/>
        </w:rPr>
      </w:pPr>
      <w:r w:rsidRPr="008F5C5A">
        <w:rPr>
          <w:rFonts w:ascii="Times New Roman" w:hAnsi="Times New Roman" w:cs="Times New Roman"/>
          <w:bCs/>
          <w:sz w:val="24"/>
          <w:szCs w:val="24"/>
          <w:lang w:val="el-GR"/>
        </w:rPr>
        <w:t>Η γλώσσα του σώματος αποτελεί ουσιαστική πτυχή της μη λεκτικής επικοινωνίας μέσα στις ομάδες.</w:t>
      </w:r>
      <w:r w:rsidRPr="008F5C5A">
        <w:rPr>
          <w:rFonts w:ascii="Times New Roman" w:hAnsi="Times New Roman" w:cs="Times New Roman"/>
          <w:sz w:val="24"/>
          <w:szCs w:val="24"/>
          <w:lang w:val="el-GR"/>
        </w:rPr>
        <w:t xml:space="preserve"> Η διατήρηση μιας ανοιχτής γλώσσας του σώματος - όπως το να στρέφεστε προς τον </w:t>
      </w:r>
      <w:r w:rsidRPr="008F5C5A">
        <w:rPr>
          <w:rFonts w:ascii="Times New Roman" w:hAnsi="Times New Roman" w:cs="Times New Roman"/>
          <w:sz w:val="24"/>
          <w:szCs w:val="24"/>
          <w:lang w:val="el-GR"/>
        </w:rPr>
        <w:lastRenderedPageBreak/>
        <w:t>ομιλητή και να γνέφετε καταφατικά - δείχνει ενεργητική ακρόαση και υποστήριξη. Η καλούμενη «θετική» γλώσσα του σώματος βοηθά στην ενίσχυση των σχέσεων μεταξύ των μελών της ομάδας, προωθώντας την ομαλότερη συνεργασία και τη λήψη πιο αποτελεσματικών αποφάσεων. Με το να παρατηρούμε τόσο τα εμφανή όσο και τα λιγότερο εμφανή σήματα της γλώσσας του σώματος, μπορούμε να κατανοήσουμε καλύτερα τα συναισθήματα των συναδέλφων μας και να ενισχύσουμε τη συνοχή της ομάδας.</w:t>
      </w:r>
    </w:p>
    <w:p w14:paraId="1280D09B" w14:textId="77777777" w:rsidR="00CA258C" w:rsidRPr="002C7ABA" w:rsidRDefault="00CA258C" w:rsidP="008722F6">
      <w:pPr>
        <w:pStyle w:val="ListParagraph"/>
        <w:spacing w:line="240" w:lineRule="auto"/>
        <w:rPr>
          <w:rFonts w:ascii="Times New Roman" w:hAnsi="Times New Roman" w:cs="Times New Roman"/>
          <w:sz w:val="24"/>
          <w:szCs w:val="24"/>
          <w:lang w:val="el-GR"/>
        </w:rPr>
      </w:pPr>
    </w:p>
    <w:p w14:paraId="1BCBE8B2" w14:textId="77777777" w:rsidR="00CA258C" w:rsidRPr="002C7ABA" w:rsidRDefault="00CA258C" w:rsidP="008722F6">
      <w:pPr>
        <w:pStyle w:val="ListParagraph"/>
        <w:spacing w:line="240" w:lineRule="auto"/>
        <w:rPr>
          <w:rFonts w:ascii="Times New Roman" w:hAnsi="Times New Roman" w:cs="Times New Roman"/>
          <w:sz w:val="24"/>
          <w:szCs w:val="24"/>
          <w:lang w:val="el-GR"/>
        </w:rPr>
      </w:pPr>
    </w:p>
    <w:p w14:paraId="029F0106" w14:textId="0083D1DB" w:rsidR="008722F6" w:rsidRPr="008F5C5A" w:rsidRDefault="005F77DB" w:rsidP="008F5C5A">
      <w:pPr>
        <w:spacing w:line="240" w:lineRule="auto"/>
        <w:rPr>
          <w:rFonts w:ascii="Times New Roman" w:hAnsi="Times New Roman" w:cs="Times New Roman"/>
          <w:sz w:val="24"/>
          <w:szCs w:val="24"/>
          <w:lang w:val="el-GR"/>
        </w:rPr>
      </w:pPr>
      <w:r w:rsidRPr="008F5C5A">
        <w:rPr>
          <w:rFonts w:ascii="Times New Roman" w:hAnsi="Times New Roman" w:cs="Times New Roman"/>
          <w:b/>
          <w:bCs/>
          <w:sz w:val="24"/>
          <w:szCs w:val="24"/>
          <w:lang w:val="el-GR"/>
        </w:rPr>
        <w:t>Διαφάνεια 22:</w:t>
      </w:r>
      <w:r w:rsidRPr="008F5C5A">
        <w:rPr>
          <w:rFonts w:ascii="Times New Roman" w:hAnsi="Times New Roman" w:cs="Times New Roman"/>
          <w:sz w:val="24"/>
          <w:szCs w:val="24"/>
          <w:lang w:val="el-GR"/>
        </w:rPr>
        <w:t xml:space="preserve"> </w:t>
      </w:r>
      <w:r w:rsidR="008722F6" w:rsidRPr="008F5C5A">
        <w:rPr>
          <w:rFonts w:ascii="Times New Roman" w:hAnsi="Times New Roman" w:cs="Times New Roman"/>
          <w:bCs/>
          <w:sz w:val="24"/>
          <w:szCs w:val="24"/>
          <w:lang w:val="el-GR"/>
        </w:rPr>
        <w:t>Η σημασία του κοιτάγματος στα μάτια, δηλαδή της βλεμματικής επαφής, μιας κομβικής συνιστώσας της μη λεκτικής επικοινωνίας, μπορεί να διαφέρει σημαντικά μεταξύ των διαφόρων πολιτισμών.</w:t>
      </w:r>
      <w:r w:rsidR="008722F6" w:rsidRPr="008F5C5A">
        <w:rPr>
          <w:rFonts w:ascii="Times New Roman" w:hAnsi="Times New Roman" w:cs="Times New Roman"/>
          <w:sz w:val="24"/>
          <w:szCs w:val="24"/>
          <w:lang w:val="el-GR"/>
        </w:rPr>
        <w:t xml:space="preserve"> Σε ορισμένους πολιτισμούς, η αποφυγή της βλεμματικής επαφής είναι σημάδι σεβασμού, ενώ στη δυτική κουλτούρα η έλλειψή της μπορεί να ερμηνευτεί ως ένδειξη δυσφορίας, άγχους ή ακόμη και αποφυγής. Αν παρατηρήσουμε ότι ένας ασθενής αποφεύγει τη βλεμματική επαφή, μπορεί να είναι ένδειξη ότι νιώθει άβολα ή δεν είναι έτοιμος να μας εμπιστευτεί. Σε τέτοιες περιπτώσεις, η καλλιέργεια σχέσης εμπιστοσύνης είναι ζωτικής σημασίας.</w:t>
      </w:r>
    </w:p>
    <w:p w14:paraId="28F6F250" w14:textId="77777777" w:rsidR="008722F6" w:rsidRPr="002C7ABA" w:rsidRDefault="008722F6" w:rsidP="008F5C5A">
      <w:pPr>
        <w:spacing w:line="240" w:lineRule="auto"/>
        <w:rPr>
          <w:rFonts w:ascii="Times New Roman" w:hAnsi="Times New Roman" w:cs="Times New Roman"/>
          <w:sz w:val="24"/>
          <w:szCs w:val="24"/>
          <w:lang w:val="el-GR"/>
        </w:rPr>
      </w:pPr>
      <w:r w:rsidRPr="008F5C5A">
        <w:rPr>
          <w:rFonts w:ascii="Times New Roman" w:hAnsi="Times New Roman" w:cs="Times New Roman"/>
          <w:bCs/>
          <w:sz w:val="24"/>
          <w:szCs w:val="24"/>
          <w:lang w:val="el-GR"/>
        </w:rPr>
        <w:t>Η επαφή με τα μάτια παίζει επίσης κρίσιμο ρόλο στις αλληλεπιδράσεις εντός της ομάδας.</w:t>
      </w:r>
      <w:r w:rsidRPr="008F5C5A">
        <w:rPr>
          <w:rFonts w:ascii="Times New Roman" w:hAnsi="Times New Roman" w:cs="Times New Roman"/>
          <w:sz w:val="24"/>
          <w:szCs w:val="24"/>
          <w:lang w:val="el-GR"/>
        </w:rPr>
        <w:t xml:space="preserve"> Κατά τη διάρκεια συναντήσεων της ομάδας ή συζητήσεων περιστατικών, η έλλειψη επαφής με τα μάτια μεταξύ συναδέλφων μπορεί να υποδηλώνει δυσφορία ή άλυτες συγκρούσεις. Από την άλλη πλευρά, η σταθερή και δόκιμη βλεμματική επαφή δείχνει εμπλοκή, προσοχή και εμπιστοσύνη, διασφαλίζοντας ότι όλοι είναι ευθυγραμμισμένοι και επικεντρωμένοι στους ίδιους στόχους. Η αναγνώριση αυτών των σημάτων  βοηθά στην προώθηση καλύτερης επικοινωνίας, τόσο με τους ασθενείς όσο και εντός των ομάδων.</w:t>
      </w:r>
    </w:p>
    <w:p w14:paraId="489C20BF" w14:textId="77777777" w:rsidR="00CA258C" w:rsidRPr="002C7ABA" w:rsidRDefault="00CA258C" w:rsidP="008722F6">
      <w:pPr>
        <w:pStyle w:val="ListParagraph"/>
        <w:spacing w:line="240" w:lineRule="auto"/>
        <w:rPr>
          <w:rFonts w:ascii="Times New Roman" w:hAnsi="Times New Roman" w:cs="Times New Roman"/>
          <w:sz w:val="24"/>
          <w:szCs w:val="24"/>
          <w:lang w:val="el-GR"/>
        </w:rPr>
      </w:pPr>
    </w:p>
    <w:p w14:paraId="47B91316" w14:textId="77777777" w:rsidR="00CA258C" w:rsidRPr="002C7ABA" w:rsidRDefault="00CA258C" w:rsidP="008722F6">
      <w:pPr>
        <w:pStyle w:val="ListParagraph"/>
        <w:spacing w:line="240" w:lineRule="auto"/>
        <w:rPr>
          <w:rFonts w:ascii="Times New Roman" w:hAnsi="Times New Roman" w:cs="Times New Roman"/>
          <w:sz w:val="24"/>
          <w:szCs w:val="24"/>
          <w:lang w:val="el-GR"/>
        </w:rPr>
      </w:pPr>
    </w:p>
    <w:p w14:paraId="24BAA435" w14:textId="7F7EF115" w:rsidR="008722F6" w:rsidRPr="008F5C5A" w:rsidRDefault="005F77DB" w:rsidP="008F5C5A">
      <w:pPr>
        <w:spacing w:line="240" w:lineRule="auto"/>
        <w:rPr>
          <w:rFonts w:ascii="Times New Roman" w:hAnsi="Times New Roman" w:cs="Times New Roman"/>
          <w:sz w:val="24"/>
          <w:szCs w:val="24"/>
          <w:lang w:val="el-GR"/>
        </w:rPr>
      </w:pPr>
      <w:r w:rsidRPr="008F5C5A">
        <w:rPr>
          <w:rFonts w:ascii="Times New Roman" w:hAnsi="Times New Roman" w:cs="Times New Roman"/>
          <w:b/>
          <w:bCs/>
          <w:sz w:val="24"/>
          <w:szCs w:val="24"/>
          <w:lang w:val="el-GR"/>
        </w:rPr>
        <w:t>Διαφάνεια 23:</w:t>
      </w:r>
      <w:r w:rsidRPr="008F5C5A">
        <w:rPr>
          <w:rFonts w:ascii="Times New Roman" w:hAnsi="Times New Roman" w:cs="Times New Roman"/>
          <w:sz w:val="24"/>
          <w:szCs w:val="24"/>
          <w:lang w:val="el-GR"/>
        </w:rPr>
        <w:t xml:space="preserve"> </w:t>
      </w:r>
      <w:r w:rsidR="008722F6" w:rsidRPr="008F5C5A">
        <w:rPr>
          <w:rFonts w:ascii="Times New Roman" w:hAnsi="Times New Roman" w:cs="Times New Roman"/>
          <w:bCs/>
          <w:sz w:val="24"/>
          <w:szCs w:val="24"/>
          <w:lang w:val="el-GR"/>
        </w:rPr>
        <w:t>Η αυτοπαρηγορητική ή αυτοκαθησυχαστική γλώσσα του σώματος</w:t>
      </w:r>
      <w:r w:rsidR="008722F6" w:rsidRPr="008F5C5A">
        <w:rPr>
          <w:rFonts w:ascii="Times New Roman" w:hAnsi="Times New Roman" w:cs="Times New Roman"/>
          <w:sz w:val="24"/>
          <w:szCs w:val="24"/>
          <w:lang w:val="el-GR"/>
        </w:rPr>
        <w:t xml:space="preserve"> μπορεί να γίνει αντιληπτή αν σκεφτούμε έναν ασθενή που «αγκαλιάζει τον εαυτό του» ή τρίβει τον εαυτό του προσπαθώντας να αισθανθεί καλύτερα. Αυτό είναι μια ξεκάθαρη ένδειξη ανασφάλειας ή δυσφορίας και πρέπει να λαμβάνεται ισχυρά υπόψη από τον επαγγελματία υγείας εάν παρατηρηθεί κατά τη διάρκεια μιας συνομιλίας.</w:t>
      </w:r>
    </w:p>
    <w:p w14:paraId="76915108" w14:textId="77777777" w:rsidR="00CA258C" w:rsidRPr="002C7ABA" w:rsidRDefault="00CA258C" w:rsidP="00CA258C">
      <w:pPr>
        <w:spacing w:line="240" w:lineRule="auto"/>
        <w:rPr>
          <w:rFonts w:ascii="Times New Roman" w:hAnsi="Times New Roman" w:cs="Times New Roman"/>
          <w:sz w:val="24"/>
          <w:szCs w:val="24"/>
          <w:lang w:val="el-GR"/>
        </w:rPr>
      </w:pPr>
    </w:p>
    <w:p w14:paraId="273A5820" w14:textId="4CD2F557" w:rsidR="008722F6" w:rsidRPr="008F5C5A" w:rsidRDefault="005F77DB" w:rsidP="008F5C5A">
      <w:pPr>
        <w:spacing w:line="240" w:lineRule="auto"/>
        <w:rPr>
          <w:rFonts w:ascii="Times New Roman" w:hAnsi="Times New Roman" w:cs="Times New Roman"/>
          <w:sz w:val="24"/>
          <w:szCs w:val="24"/>
          <w:lang w:val="el-GR"/>
        </w:rPr>
      </w:pPr>
      <w:r w:rsidRPr="008F5C5A">
        <w:rPr>
          <w:rFonts w:ascii="Times New Roman" w:hAnsi="Times New Roman" w:cs="Times New Roman"/>
          <w:b/>
          <w:bCs/>
          <w:sz w:val="24"/>
          <w:szCs w:val="24"/>
          <w:lang w:val="el-GR"/>
        </w:rPr>
        <w:t>Διαφάνεια 24:</w:t>
      </w:r>
      <w:r w:rsidRPr="008F5C5A">
        <w:rPr>
          <w:rFonts w:ascii="Times New Roman" w:hAnsi="Times New Roman" w:cs="Times New Roman"/>
          <w:sz w:val="24"/>
          <w:szCs w:val="24"/>
          <w:lang w:val="el-GR"/>
        </w:rPr>
        <w:t xml:space="preserve"> </w:t>
      </w:r>
      <w:r w:rsidR="008722F6" w:rsidRPr="008F5C5A">
        <w:rPr>
          <w:rFonts w:ascii="Times New Roman" w:hAnsi="Times New Roman" w:cs="Times New Roman"/>
          <w:bCs/>
          <w:sz w:val="24"/>
          <w:szCs w:val="24"/>
          <w:lang w:val="el-GR"/>
        </w:rPr>
        <w:t>Η εκφραστική γλώσσα του σώματος, από την άλλη, μπορεί να μας δείξει πώς μπορεί να αισθάνεται κάποιος.</w:t>
      </w:r>
      <w:r w:rsidR="008722F6" w:rsidRPr="008F5C5A">
        <w:rPr>
          <w:rFonts w:ascii="Times New Roman" w:hAnsi="Times New Roman" w:cs="Times New Roman"/>
          <w:sz w:val="24"/>
          <w:szCs w:val="24"/>
          <w:lang w:val="el-GR"/>
        </w:rPr>
        <w:t xml:space="preserve"> Για παράδειγμα, το να κρατά το κεφάλι στα χέρια του όταν είναι σε δυσφορία, το να κάνει γροθιά όταν αισθάνεται θυμό ή να δείχνει με το δάχτυλο, το να στριφογυρίζει στην καρέκλα του ή να τρίβει τα χέρια του όταν είναι αγχωμένος.</w:t>
      </w:r>
    </w:p>
    <w:p w14:paraId="2F785F44" w14:textId="77777777" w:rsidR="00CA258C" w:rsidRPr="005F77DB" w:rsidRDefault="00CA258C" w:rsidP="00CA258C">
      <w:pPr>
        <w:pStyle w:val="ListParagraph"/>
        <w:rPr>
          <w:rFonts w:ascii="Times New Roman" w:hAnsi="Times New Roman" w:cs="Times New Roman"/>
          <w:sz w:val="24"/>
          <w:szCs w:val="24"/>
          <w:lang w:val="el-GR"/>
        </w:rPr>
      </w:pPr>
    </w:p>
    <w:p w14:paraId="6C69BCAE" w14:textId="77777777" w:rsidR="00CA258C" w:rsidRPr="002C7ABA" w:rsidRDefault="00CA258C" w:rsidP="00CA258C">
      <w:pPr>
        <w:spacing w:line="240" w:lineRule="auto"/>
        <w:rPr>
          <w:rFonts w:ascii="Times New Roman" w:hAnsi="Times New Roman" w:cs="Times New Roman"/>
          <w:sz w:val="24"/>
          <w:szCs w:val="24"/>
          <w:lang w:val="el-GR"/>
        </w:rPr>
      </w:pPr>
    </w:p>
    <w:p w14:paraId="0453996C" w14:textId="0E812A5A" w:rsidR="008722F6" w:rsidRPr="008F5C5A" w:rsidRDefault="005F77DB" w:rsidP="008F5C5A">
      <w:pPr>
        <w:spacing w:line="240" w:lineRule="auto"/>
        <w:rPr>
          <w:rFonts w:ascii="Times New Roman" w:hAnsi="Times New Roman" w:cs="Times New Roman"/>
          <w:sz w:val="24"/>
          <w:szCs w:val="24"/>
          <w:lang w:val="el-GR"/>
        </w:rPr>
      </w:pPr>
      <w:r w:rsidRPr="008F5C5A">
        <w:rPr>
          <w:rFonts w:ascii="Times New Roman" w:hAnsi="Times New Roman" w:cs="Times New Roman"/>
          <w:b/>
          <w:bCs/>
          <w:sz w:val="24"/>
          <w:szCs w:val="24"/>
          <w:lang w:val="el-GR"/>
        </w:rPr>
        <w:t>Διαφάνεια 25:</w:t>
      </w:r>
      <w:r w:rsidRPr="008F5C5A">
        <w:rPr>
          <w:rFonts w:ascii="Times New Roman" w:hAnsi="Times New Roman" w:cs="Times New Roman"/>
          <w:sz w:val="24"/>
          <w:szCs w:val="24"/>
          <w:lang w:val="el-GR"/>
        </w:rPr>
        <w:t xml:space="preserve"> </w:t>
      </w:r>
      <w:r w:rsidR="008722F6" w:rsidRPr="008F5C5A">
        <w:rPr>
          <w:rFonts w:ascii="Times New Roman" w:hAnsi="Times New Roman" w:cs="Times New Roman"/>
          <w:bCs/>
          <w:sz w:val="24"/>
          <w:szCs w:val="24"/>
          <w:lang w:val="el-GR"/>
        </w:rPr>
        <w:t>Η παρατήρηση και ερμηνεία των εκφράσεων του προσώπου στην επικοινωνία</w:t>
      </w:r>
      <w:r w:rsidR="008722F6" w:rsidRPr="008F5C5A">
        <w:rPr>
          <w:rFonts w:ascii="Times New Roman" w:hAnsi="Times New Roman" w:cs="Times New Roman"/>
          <w:sz w:val="24"/>
          <w:szCs w:val="24"/>
          <w:lang w:val="el-GR"/>
        </w:rPr>
        <w:t xml:space="preserve"> - είτε με ασθενείς είτε με μέλη της ομάδας - μπορεί να είναι δύσκολη, αλλά προσφέρει πολύτιμη γνώση για το τι μπορεί να σκέφτεται ή να αισθάνεται κάποιος. Παρατηρώντας προσεκτικά αυτά τα μη λεκτικά σήματα, μπορούμε να ανταποκριθούμε με μεγαλύτερη ενσυναίσθηση, είτε αντιμετωπίζουμε τις ανησυχίες ενός ασθενούς, είτε συμμετέχουμε σε μια ομαδική συζήτηση.</w:t>
      </w:r>
    </w:p>
    <w:p w14:paraId="163176E4" w14:textId="6967F0DF" w:rsidR="008722F6" w:rsidRPr="002C7ABA" w:rsidRDefault="008722F6" w:rsidP="008F5C5A">
      <w:pPr>
        <w:spacing w:line="240" w:lineRule="auto"/>
        <w:rPr>
          <w:rFonts w:ascii="Times New Roman" w:hAnsi="Times New Roman" w:cs="Times New Roman"/>
          <w:sz w:val="24"/>
          <w:szCs w:val="24"/>
          <w:lang w:val="el-GR"/>
        </w:rPr>
      </w:pPr>
      <w:r w:rsidRPr="008F5C5A">
        <w:rPr>
          <w:rFonts w:ascii="Times New Roman" w:hAnsi="Times New Roman" w:cs="Times New Roman"/>
          <w:sz w:val="24"/>
          <w:szCs w:val="24"/>
          <w:lang w:val="el-GR"/>
        </w:rPr>
        <w:lastRenderedPageBreak/>
        <w:t>Για παράδειγμα, εάν παρατηρήσετε ότι ένας ασθενής φαίνεται ανήσυχος κατά τη διάρκεια μιας συζήτησης, μπορείτε να πείτε: «Όταν σας είπα ότι χρειάζεστε μια εξέταση, παρατήρησα μια έκφραση ανησυχίας στο πρόσωπό σας. Έχω δίκιο; Μπορείτε να μου πείτε τι σκέφτεστε;» Ακόμη και αν ερμηνεύσετε εσφαλμένα την</w:t>
      </w:r>
      <w:r w:rsidR="008F5C5A" w:rsidRPr="008F5C5A">
        <w:rPr>
          <w:rFonts w:ascii="Times New Roman" w:hAnsi="Times New Roman" w:cs="Times New Roman"/>
          <w:sz w:val="24"/>
          <w:szCs w:val="24"/>
          <w:lang w:val="el-GR"/>
        </w:rPr>
        <w:t xml:space="preserve"> </w:t>
      </w:r>
      <w:r w:rsidRPr="008F5C5A">
        <w:rPr>
          <w:rFonts w:ascii="Times New Roman" w:hAnsi="Times New Roman" w:cs="Times New Roman"/>
          <w:sz w:val="24"/>
          <w:szCs w:val="24"/>
          <w:lang w:val="el-GR"/>
        </w:rPr>
        <w:t xml:space="preserve">έκφραση, ζητώντας διευκρινίσεις, δίνετε στον ασθενή την ευκαιρία να εξηγήσει τα πραγματικά του συναισθήματα, κάτι που βοηθά στην οικοδόμηση εμπιστοσύνης και σχέσεων. Και σε μία ομάδα επίσης, αναγνωρίζοντας τις εκφράσεις του προσώπου, μπορούμε να προάγουμε την επικοινωνία. Αν ένας συνάδελφος φαίνεται να προβληματίζεται κατά την συζήτηση ενός περιστατικού, μπορούμε να ρωτήσουμε: ¨Παρατήρησα μια έκφραση ανησυχίας όταν συζητούσαμε για το θεραπευτικό πλάνο- σε προβληματίζει κάτι;¨. Αυτό όχι μόνο αρχίζει το διάλογο, αλλά προάγει ένα περιβάλλον συνεργασίας όπου όλοι νιώθουν σημαντικοί και ότι τους ακούνε. Ανταποκρινόμενοι ευθέως στις εκφράσεις προσώπου κατά την αλληλεπίδραση τόσο με ασθενείς όσο και στα πλαίσια της ομάδας, βελτιώνουμε την επικοινωνία, προάγουμε την κατανόηση και ισχυροποιούμε τις σχέσεις. </w:t>
      </w:r>
    </w:p>
    <w:p w14:paraId="1F7C4B49" w14:textId="77777777" w:rsidR="00CA258C" w:rsidRPr="002C7ABA" w:rsidRDefault="00CA258C" w:rsidP="008722F6">
      <w:pPr>
        <w:pStyle w:val="ListParagraph"/>
        <w:spacing w:line="240" w:lineRule="auto"/>
        <w:rPr>
          <w:rFonts w:ascii="Times New Roman" w:hAnsi="Times New Roman" w:cs="Times New Roman"/>
          <w:sz w:val="24"/>
          <w:szCs w:val="24"/>
          <w:lang w:val="el-GR"/>
        </w:rPr>
      </w:pPr>
    </w:p>
    <w:p w14:paraId="67DCAC31" w14:textId="77777777" w:rsidR="00CA258C" w:rsidRPr="002C7ABA" w:rsidRDefault="00CA258C" w:rsidP="008722F6">
      <w:pPr>
        <w:pStyle w:val="ListParagraph"/>
        <w:spacing w:line="240" w:lineRule="auto"/>
        <w:rPr>
          <w:rFonts w:ascii="Times New Roman" w:hAnsi="Times New Roman" w:cs="Times New Roman"/>
          <w:sz w:val="24"/>
          <w:szCs w:val="24"/>
          <w:lang w:val="el-GR"/>
        </w:rPr>
      </w:pPr>
    </w:p>
    <w:p w14:paraId="02AAB437" w14:textId="77777777" w:rsidR="008722F6" w:rsidRPr="005F77DB" w:rsidRDefault="008722F6" w:rsidP="008722F6">
      <w:pPr>
        <w:pStyle w:val="ListParagraph"/>
        <w:spacing w:line="240" w:lineRule="auto"/>
        <w:rPr>
          <w:rFonts w:ascii="Times New Roman" w:hAnsi="Times New Roman" w:cs="Times New Roman"/>
          <w:sz w:val="24"/>
          <w:szCs w:val="24"/>
          <w:lang w:val="el-GR"/>
        </w:rPr>
      </w:pPr>
    </w:p>
    <w:p w14:paraId="69D05BF9" w14:textId="3FE5AF46" w:rsidR="008722F6" w:rsidRPr="008F5C5A" w:rsidRDefault="005F77DB" w:rsidP="008F5C5A">
      <w:pPr>
        <w:spacing w:line="240" w:lineRule="auto"/>
        <w:rPr>
          <w:rFonts w:ascii="Times New Roman" w:hAnsi="Times New Roman" w:cs="Times New Roman"/>
          <w:sz w:val="24"/>
          <w:szCs w:val="24"/>
          <w:lang w:val="el-GR"/>
        </w:rPr>
      </w:pPr>
      <w:r w:rsidRPr="008F5C5A">
        <w:rPr>
          <w:rFonts w:ascii="Times New Roman" w:hAnsi="Times New Roman" w:cs="Times New Roman"/>
          <w:b/>
          <w:bCs/>
          <w:sz w:val="24"/>
          <w:szCs w:val="24"/>
          <w:lang w:val="el-GR"/>
        </w:rPr>
        <w:t>Διαφάνεια 28:</w:t>
      </w:r>
      <w:r w:rsidRPr="008F5C5A">
        <w:rPr>
          <w:rFonts w:ascii="Times New Roman" w:hAnsi="Times New Roman" w:cs="Times New Roman"/>
          <w:sz w:val="24"/>
          <w:szCs w:val="24"/>
          <w:lang w:val="el-GR"/>
        </w:rPr>
        <w:t xml:space="preserve"> </w:t>
      </w:r>
      <w:r w:rsidR="008722F6" w:rsidRPr="008F5C5A">
        <w:rPr>
          <w:rFonts w:ascii="Times New Roman" w:hAnsi="Times New Roman" w:cs="Times New Roman"/>
          <w:bCs/>
          <w:sz w:val="24"/>
          <w:szCs w:val="24"/>
          <w:lang w:val="el-GR"/>
        </w:rPr>
        <w:t>Ας επικεντρωθούμε τώρα στο ύφος, ή αν προτιμάτε, το στυλ επικοινωνίας</w:t>
      </w:r>
      <w:r w:rsidR="008722F6" w:rsidRPr="008F5C5A">
        <w:rPr>
          <w:rFonts w:ascii="Times New Roman" w:hAnsi="Times New Roman" w:cs="Times New Roman"/>
          <w:sz w:val="24"/>
          <w:szCs w:val="24"/>
          <w:lang w:val="el-GR"/>
        </w:rPr>
        <w:t>. Στο πλαίσιο αυτό, διακρίνουμε την παθητική, την επιθετική και τη θετική επικοινωνία.</w:t>
      </w:r>
    </w:p>
    <w:p w14:paraId="79654FEC" w14:textId="77777777" w:rsidR="008722F6" w:rsidRPr="008F5C5A" w:rsidRDefault="008722F6" w:rsidP="008F5C5A">
      <w:pPr>
        <w:spacing w:line="240" w:lineRule="auto"/>
        <w:rPr>
          <w:rFonts w:ascii="Times New Roman" w:hAnsi="Times New Roman" w:cs="Times New Roman"/>
          <w:sz w:val="24"/>
          <w:szCs w:val="24"/>
          <w:lang w:val="el-GR"/>
        </w:rPr>
      </w:pPr>
      <w:r w:rsidRPr="008F5C5A">
        <w:rPr>
          <w:rFonts w:ascii="Times New Roman" w:hAnsi="Times New Roman" w:cs="Times New Roman"/>
          <w:bCs/>
          <w:sz w:val="24"/>
          <w:szCs w:val="24"/>
          <w:lang w:val="el-GR"/>
        </w:rPr>
        <w:t>Αυτός που επικοινωνεί παθητικά</w:t>
      </w:r>
      <w:r w:rsidRPr="008F5C5A">
        <w:rPr>
          <w:rFonts w:ascii="Times New Roman" w:hAnsi="Times New Roman" w:cs="Times New Roman"/>
          <w:sz w:val="24"/>
          <w:szCs w:val="24"/>
          <w:lang w:val="el-GR"/>
        </w:rPr>
        <w:t xml:space="preserve"> βάζει τα δικαιώματα των άλλων πάνω από τα δικά του. Οι άνθρωποι που επικοινωνούν παθητικά τείνουν να είναι απολογητικοί ή αβέβαιοι όταν μιλούν και συχνά δεν εκφράζουν τις ανησυχίες τους όταν αισθάνονται ότι αδικούνται.</w:t>
      </w:r>
    </w:p>
    <w:p w14:paraId="3EB81A3A" w14:textId="77777777" w:rsidR="008722F6" w:rsidRPr="005F77DB" w:rsidRDefault="008722F6" w:rsidP="008F5C5A">
      <w:pPr>
        <w:spacing w:line="240" w:lineRule="auto"/>
        <w:rPr>
          <w:rFonts w:ascii="Times New Roman" w:hAnsi="Times New Roman" w:cs="Times New Roman"/>
          <w:sz w:val="24"/>
          <w:szCs w:val="24"/>
          <w:lang w:val="el-GR"/>
        </w:rPr>
      </w:pPr>
      <w:r w:rsidRPr="005F77DB">
        <w:rPr>
          <w:rFonts w:ascii="Times New Roman" w:hAnsi="Times New Roman" w:cs="Times New Roman"/>
          <w:bCs/>
          <w:sz w:val="24"/>
          <w:szCs w:val="24"/>
          <w:lang w:val="el-GR"/>
        </w:rPr>
        <w:t>Αυτοί που επικοινωνούν επιθετικά</w:t>
      </w:r>
      <w:r w:rsidRPr="005F77DB">
        <w:rPr>
          <w:rFonts w:ascii="Times New Roman" w:hAnsi="Times New Roman" w:cs="Times New Roman"/>
          <w:sz w:val="24"/>
          <w:szCs w:val="24"/>
          <w:lang w:val="el-GR"/>
        </w:rPr>
        <w:t>, από την άλλη πλευρά, έρχονται σε αντιπαράθεση για τα δικαιώματα τους, συχνά παραβιάζοντας τα δικαιώματα των άλλων. Τείνουν να επικοινωνούν με τρόπο που δείχνει ότι τα συναισθήματα των άλλων δεν έχουν σημασία.</w:t>
      </w:r>
    </w:p>
    <w:p w14:paraId="37D308E6" w14:textId="77777777" w:rsidR="008722F6" w:rsidRDefault="008722F6" w:rsidP="008722F6">
      <w:pPr>
        <w:spacing w:line="240" w:lineRule="auto"/>
        <w:rPr>
          <w:rFonts w:ascii="Times New Roman" w:hAnsi="Times New Roman" w:cs="Times New Roman"/>
          <w:sz w:val="24"/>
          <w:szCs w:val="24"/>
          <w:lang w:val="el-GR"/>
        </w:rPr>
      </w:pPr>
      <w:r w:rsidRPr="005F77DB">
        <w:rPr>
          <w:rFonts w:ascii="Times New Roman" w:hAnsi="Times New Roman" w:cs="Times New Roman"/>
          <w:bCs/>
          <w:sz w:val="24"/>
          <w:szCs w:val="24"/>
          <w:lang w:val="el-GR"/>
        </w:rPr>
        <w:t>Η θετική επικοινωνία, τέλος,</w:t>
      </w:r>
      <w:r w:rsidRPr="005F77DB">
        <w:rPr>
          <w:rFonts w:ascii="Times New Roman" w:hAnsi="Times New Roman" w:cs="Times New Roman"/>
          <w:sz w:val="24"/>
          <w:szCs w:val="24"/>
          <w:lang w:val="el-GR"/>
        </w:rPr>
        <w:t xml:space="preserve"> είναι ένας τρόπος μεταφοράς πληροφοριών που περιγράφει τα γεγονότα και τα συναισθήματα του αποστολέα χωρίς να υποτιμά τα συναισθήματα του δέκτη. Η διεκδικητική επικοινωνία διαφέρει από την επιθετική, επειδή χρησιμοποιεί το λεγόμενο ¨εγώ συν μήνυμα¨ με φράσεις όπως «Νιώθω…», «Καταλαβαίνω…» ή «Βοηθήστε με να καταλάβω…» αντί για το «εσύ μήνυμα», που μπορεί να κάνει τον δέκτη να αισθάνεται ότι δέχεται επίθεση. Η χρήση διεκδικητικής επικοινωνίας είναι ένας αποτελεσματικός τρόπος επίλυσης προβλημάτων με ασθενείς, συναδέλφους και μέλη της ομάδας υγειονομικής περίθαλψης.</w:t>
      </w:r>
    </w:p>
    <w:p w14:paraId="7C6252DB" w14:textId="77777777" w:rsidR="008F5C5A" w:rsidRPr="005F77DB" w:rsidRDefault="008F5C5A" w:rsidP="008722F6">
      <w:pPr>
        <w:spacing w:line="240" w:lineRule="auto"/>
        <w:rPr>
          <w:rFonts w:ascii="Times New Roman" w:hAnsi="Times New Roman" w:cs="Times New Roman"/>
          <w:sz w:val="24"/>
          <w:szCs w:val="24"/>
          <w:lang w:val="el-GR"/>
        </w:rPr>
      </w:pPr>
    </w:p>
    <w:p w14:paraId="360933A0" w14:textId="5C571BCE" w:rsidR="008722F6" w:rsidRPr="008F5C5A" w:rsidRDefault="005F77DB" w:rsidP="008F5C5A">
      <w:pPr>
        <w:spacing w:line="240" w:lineRule="auto"/>
        <w:rPr>
          <w:rFonts w:ascii="Times New Roman" w:hAnsi="Times New Roman" w:cs="Times New Roman"/>
          <w:sz w:val="24"/>
          <w:szCs w:val="24"/>
          <w:lang w:val="el-GR"/>
        </w:rPr>
      </w:pPr>
      <w:r w:rsidRPr="008F5C5A">
        <w:rPr>
          <w:rFonts w:ascii="Times New Roman" w:hAnsi="Times New Roman" w:cs="Times New Roman"/>
          <w:b/>
          <w:bCs/>
          <w:sz w:val="24"/>
          <w:szCs w:val="24"/>
          <w:lang w:val="el-GR"/>
        </w:rPr>
        <w:t>Διαφάνεια 29:</w:t>
      </w:r>
      <w:r w:rsidRPr="008F5C5A">
        <w:rPr>
          <w:rFonts w:ascii="Times New Roman" w:hAnsi="Times New Roman" w:cs="Times New Roman"/>
          <w:sz w:val="24"/>
          <w:szCs w:val="24"/>
          <w:lang w:val="el-GR"/>
        </w:rPr>
        <w:t xml:space="preserve"> </w:t>
      </w:r>
      <w:r w:rsidR="008722F6" w:rsidRPr="008F5C5A">
        <w:rPr>
          <w:rFonts w:ascii="Times New Roman" w:hAnsi="Times New Roman" w:cs="Times New Roman"/>
          <w:sz w:val="24"/>
          <w:szCs w:val="24"/>
          <w:lang w:val="el-GR"/>
        </w:rPr>
        <w:t>Η χρήση της ψηφιακής υγείας (ι-χέλθ) είναι σήμερα κάτι διαδεδομένο στις πρακτικές υγειονομικής περίθαλψης παγκοσμίως.</w:t>
      </w:r>
    </w:p>
    <w:p w14:paraId="1A0E5353" w14:textId="77777777" w:rsidR="008722F6" w:rsidRPr="008F5C5A" w:rsidRDefault="008722F6" w:rsidP="008F5C5A">
      <w:pPr>
        <w:spacing w:line="240" w:lineRule="auto"/>
        <w:rPr>
          <w:rFonts w:ascii="Times New Roman" w:hAnsi="Times New Roman" w:cs="Times New Roman"/>
          <w:sz w:val="24"/>
          <w:szCs w:val="24"/>
          <w:lang w:val="el-GR"/>
        </w:rPr>
      </w:pPr>
      <w:bookmarkStart w:id="0" w:name="_Hlk196245622"/>
      <w:r w:rsidRPr="008F5C5A">
        <w:rPr>
          <w:rFonts w:ascii="Times New Roman" w:hAnsi="Times New Roman" w:cs="Times New Roman"/>
          <w:sz w:val="24"/>
          <w:szCs w:val="24"/>
          <w:lang w:val="el-GR"/>
        </w:rPr>
        <w:t xml:space="preserve">Η ψηφιακή υγεία </w:t>
      </w:r>
      <w:bookmarkEnd w:id="0"/>
      <w:r w:rsidRPr="008F5C5A">
        <w:rPr>
          <w:rFonts w:ascii="Times New Roman" w:hAnsi="Times New Roman" w:cs="Times New Roman"/>
          <w:sz w:val="24"/>
          <w:szCs w:val="24"/>
          <w:lang w:val="el-GR"/>
        </w:rPr>
        <w:t>παρέχει τα μέσα για τη διευκόλυνση της επικοινωνίας μεταξύ των παρόχων φροντίδας και μεταξύ παρόχων και ασθενών για την ανταλλαγή πληροφοριών και την υποστήριξη της αυτοπαρακολούθησης των ασθενών.</w:t>
      </w:r>
    </w:p>
    <w:p w14:paraId="329F5498" w14:textId="77777777" w:rsidR="008722F6" w:rsidRPr="008F5C5A" w:rsidRDefault="008722F6" w:rsidP="008F5C5A">
      <w:pPr>
        <w:spacing w:line="240" w:lineRule="auto"/>
        <w:rPr>
          <w:rFonts w:ascii="Times New Roman" w:hAnsi="Times New Roman" w:cs="Times New Roman"/>
          <w:sz w:val="24"/>
          <w:szCs w:val="24"/>
          <w:lang w:val="el-GR"/>
        </w:rPr>
      </w:pPr>
      <w:r w:rsidRPr="008F5C5A">
        <w:rPr>
          <w:rFonts w:ascii="Times New Roman" w:hAnsi="Times New Roman" w:cs="Times New Roman"/>
          <w:sz w:val="24"/>
          <w:szCs w:val="24"/>
          <w:lang w:val="el-GR"/>
        </w:rPr>
        <w:t>Επίσης, η ψηφιακή υγεία περιλαμβάνει τη χρήση ψηφιακών τεχνολογιών και τηλεπικοινωνιών, όπως ηλεκτρονικά ιατρικά αρχεία, τηλεφωνική παρακολούθηση, τηλεϊατρική, μηνύματα έσ-έμ-ές και συμβουλευτική εξ αποστάσεως, για τη βελτίωση της υγειονομικής φροντίδας τόσο σε κλινικό όσο και σε κατ' οίκον περιβάλλον.</w:t>
      </w:r>
    </w:p>
    <w:p w14:paraId="581B61DC" w14:textId="77777777" w:rsidR="005F77DB" w:rsidRPr="002C7ABA" w:rsidRDefault="005F77DB" w:rsidP="005F77DB">
      <w:pPr>
        <w:spacing w:line="240" w:lineRule="auto"/>
        <w:rPr>
          <w:rFonts w:ascii="Times New Roman" w:hAnsi="Times New Roman" w:cs="Times New Roman"/>
          <w:sz w:val="24"/>
          <w:szCs w:val="24"/>
          <w:lang w:val="el-GR"/>
        </w:rPr>
      </w:pPr>
    </w:p>
    <w:p w14:paraId="5ED57A46" w14:textId="77777777" w:rsidR="005F77DB" w:rsidRPr="002C7ABA" w:rsidRDefault="005F77DB" w:rsidP="005F77DB">
      <w:pPr>
        <w:spacing w:line="240" w:lineRule="auto"/>
        <w:rPr>
          <w:rFonts w:ascii="Times New Roman" w:hAnsi="Times New Roman" w:cs="Times New Roman"/>
          <w:sz w:val="24"/>
          <w:szCs w:val="24"/>
          <w:lang w:val="el-GR"/>
        </w:rPr>
      </w:pPr>
    </w:p>
    <w:p w14:paraId="257D22F6" w14:textId="7FFB7748" w:rsidR="008722F6" w:rsidRPr="008F5C5A" w:rsidRDefault="005F77DB" w:rsidP="008F5C5A">
      <w:pPr>
        <w:spacing w:line="240" w:lineRule="auto"/>
        <w:rPr>
          <w:rFonts w:ascii="Times New Roman" w:hAnsi="Times New Roman" w:cs="Times New Roman"/>
          <w:sz w:val="24"/>
          <w:szCs w:val="24"/>
          <w:lang w:val="el-GR"/>
        </w:rPr>
      </w:pPr>
      <w:r w:rsidRPr="008F5C5A">
        <w:rPr>
          <w:rFonts w:ascii="Times New Roman" w:hAnsi="Times New Roman" w:cs="Times New Roman"/>
          <w:b/>
          <w:bCs/>
          <w:sz w:val="24"/>
          <w:szCs w:val="24"/>
          <w:lang w:val="el-GR"/>
        </w:rPr>
        <w:t>Διαφάνεια 30:</w:t>
      </w:r>
      <w:r w:rsidRPr="008F5C5A">
        <w:rPr>
          <w:rFonts w:ascii="Times New Roman" w:hAnsi="Times New Roman" w:cs="Times New Roman"/>
          <w:sz w:val="24"/>
          <w:szCs w:val="24"/>
          <w:lang w:val="el-GR"/>
        </w:rPr>
        <w:t xml:space="preserve"> </w:t>
      </w:r>
      <w:r w:rsidR="008722F6" w:rsidRPr="008F5C5A">
        <w:rPr>
          <w:rFonts w:ascii="Times New Roman" w:hAnsi="Times New Roman" w:cs="Times New Roman"/>
          <w:sz w:val="24"/>
          <w:szCs w:val="24"/>
          <w:lang w:val="el-GR"/>
        </w:rPr>
        <w:t>Στα σύγχρονα περιβάλλοντα υγειονομικής περίθαλψης, τα ηλεκτρονικά εργαλεία επικοινωνίας όπως τα κοινά ηλεκτρονικά αρχεία υγείας είναι απαραίτητα.</w:t>
      </w:r>
    </w:p>
    <w:p w14:paraId="4CB305BE" w14:textId="77777777" w:rsidR="008722F6" w:rsidRPr="008F5C5A" w:rsidRDefault="008722F6" w:rsidP="008F5C5A">
      <w:pPr>
        <w:spacing w:line="240" w:lineRule="auto"/>
        <w:rPr>
          <w:rFonts w:ascii="Times New Roman" w:hAnsi="Times New Roman" w:cs="Times New Roman"/>
          <w:sz w:val="24"/>
          <w:szCs w:val="24"/>
          <w:lang w:val="el-GR"/>
        </w:rPr>
      </w:pPr>
      <w:r w:rsidRPr="008F5C5A">
        <w:rPr>
          <w:rFonts w:ascii="Times New Roman" w:hAnsi="Times New Roman" w:cs="Times New Roman"/>
          <w:sz w:val="24"/>
          <w:szCs w:val="24"/>
          <w:lang w:val="el-GR"/>
        </w:rPr>
        <w:t>Δεν διευκολύνουν μόνο την αλληλεπίδραση ασθενή-επαγγελματία, αλλά διασφαλίζουν και την ομαλή επικοινωνία μεταξύ μελών της ομάδας.</w:t>
      </w:r>
    </w:p>
    <w:p w14:paraId="0AF023B7" w14:textId="77777777" w:rsidR="008722F6" w:rsidRPr="002C7ABA" w:rsidRDefault="008722F6" w:rsidP="008F5C5A">
      <w:pPr>
        <w:spacing w:line="240" w:lineRule="auto"/>
        <w:rPr>
          <w:rFonts w:ascii="Times New Roman" w:hAnsi="Times New Roman" w:cs="Times New Roman"/>
          <w:sz w:val="24"/>
          <w:szCs w:val="24"/>
          <w:lang w:val="el-GR"/>
        </w:rPr>
      </w:pPr>
      <w:r w:rsidRPr="008F5C5A">
        <w:rPr>
          <w:rFonts w:ascii="Times New Roman" w:hAnsi="Times New Roman" w:cs="Times New Roman"/>
          <w:sz w:val="24"/>
          <w:szCs w:val="24"/>
          <w:lang w:val="el-GR"/>
        </w:rPr>
        <w:t>Ένα καλά διατηρημένο σύστημα ηλεκτρονικών αρχείων υγείας, επιτρέπει στους νοσηλευτές, τους γιατρούς και τους ειδικούς να έχουν πρόσβαση σε ενημερωμένες πληροφορίες για τους ασθενείς, μειώνοντας τον κίνδυνο λαθών και διασφαλίζοντας συντονισμένη φροντίδα.</w:t>
      </w:r>
      <w:r w:rsidRPr="008F5C5A">
        <w:rPr>
          <w:rFonts w:ascii="Times New Roman" w:hAnsi="Times New Roman" w:cs="Times New Roman"/>
          <w:color w:val="FF0000"/>
          <w:sz w:val="24"/>
          <w:szCs w:val="24"/>
          <w:lang w:val="el-GR"/>
        </w:rPr>
        <w:t xml:space="preserve"> </w:t>
      </w:r>
      <w:r w:rsidRPr="008F5C5A">
        <w:rPr>
          <w:rFonts w:ascii="Times New Roman" w:hAnsi="Times New Roman" w:cs="Times New Roman"/>
          <w:sz w:val="24"/>
          <w:szCs w:val="24"/>
          <w:lang w:val="el-GR"/>
        </w:rPr>
        <w:t xml:space="preserve">Κατά τον τρόπο αυτό, διασφαλίζεται ότι όλοι έχουν ομότιμη πρόσβαση στις ίδιες ακριβείς πληροφορίες, πράγμα ιδιαιτέρως σημαντικό σε διεπιστημονικές ομάδες. </w:t>
      </w:r>
    </w:p>
    <w:p w14:paraId="01F3992E" w14:textId="77777777" w:rsidR="005F77DB" w:rsidRPr="002C7ABA" w:rsidRDefault="005F77DB" w:rsidP="008722F6">
      <w:pPr>
        <w:pStyle w:val="ListParagraph"/>
        <w:spacing w:line="240" w:lineRule="auto"/>
        <w:rPr>
          <w:rFonts w:ascii="Times New Roman" w:hAnsi="Times New Roman" w:cs="Times New Roman"/>
          <w:sz w:val="24"/>
          <w:szCs w:val="24"/>
          <w:lang w:val="el-GR"/>
        </w:rPr>
      </w:pPr>
    </w:p>
    <w:p w14:paraId="60734230" w14:textId="77777777" w:rsidR="005F77DB" w:rsidRPr="002C7ABA" w:rsidRDefault="005F77DB" w:rsidP="008722F6">
      <w:pPr>
        <w:pStyle w:val="ListParagraph"/>
        <w:spacing w:line="240" w:lineRule="auto"/>
        <w:rPr>
          <w:rFonts w:ascii="Times New Roman" w:hAnsi="Times New Roman" w:cs="Times New Roman"/>
          <w:sz w:val="24"/>
          <w:szCs w:val="24"/>
          <w:lang w:val="el-GR"/>
        </w:rPr>
      </w:pPr>
    </w:p>
    <w:p w14:paraId="6D310A9C" w14:textId="05711559" w:rsidR="008722F6" w:rsidRPr="008F5C5A" w:rsidRDefault="005F77DB" w:rsidP="008F5C5A">
      <w:pPr>
        <w:spacing w:line="240" w:lineRule="auto"/>
        <w:rPr>
          <w:rFonts w:ascii="Times New Roman" w:hAnsi="Times New Roman" w:cs="Times New Roman"/>
          <w:sz w:val="24"/>
          <w:szCs w:val="24"/>
          <w:lang w:val="el-GR"/>
        </w:rPr>
      </w:pPr>
      <w:r w:rsidRPr="008F5C5A">
        <w:rPr>
          <w:rFonts w:ascii="Times New Roman" w:hAnsi="Times New Roman" w:cs="Times New Roman"/>
          <w:b/>
          <w:bCs/>
          <w:sz w:val="24"/>
          <w:szCs w:val="24"/>
          <w:lang w:val="el-GR"/>
        </w:rPr>
        <w:t>Διαφάνεια 31:</w:t>
      </w:r>
      <w:r w:rsidRPr="008F5C5A">
        <w:rPr>
          <w:rFonts w:ascii="Times New Roman" w:hAnsi="Times New Roman" w:cs="Times New Roman"/>
          <w:sz w:val="24"/>
          <w:szCs w:val="24"/>
          <w:lang w:val="el-GR"/>
        </w:rPr>
        <w:t xml:space="preserve"> </w:t>
      </w:r>
      <w:r w:rsidR="008722F6" w:rsidRPr="008F5C5A">
        <w:rPr>
          <w:rFonts w:ascii="Times New Roman" w:hAnsi="Times New Roman" w:cs="Times New Roman"/>
          <w:bCs/>
          <w:sz w:val="24"/>
          <w:szCs w:val="24"/>
          <w:lang w:val="el-GR"/>
        </w:rPr>
        <w:t>Η ηλεκτρονική επικοινωνία είναι συνήθως γρήγορη και βολική.</w:t>
      </w:r>
      <w:r w:rsidR="008F5C5A">
        <w:rPr>
          <w:rFonts w:ascii="Times New Roman" w:hAnsi="Times New Roman" w:cs="Times New Roman"/>
          <w:sz w:val="24"/>
          <w:szCs w:val="24"/>
          <w:lang w:val="el-GR"/>
        </w:rPr>
        <w:t xml:space="preserve"> </w:t>
      </w:r>
      <w:r w:rsidR="008722F6" w:rsidRPr="008F5C5A">
        <w:rPr>
          <w:rFonts w:ascii="Times New Roman" w:hAnsi="Times New Roman" w:cs="Times New Roman"/>
          <w:sz w:val="24"/>
          <w:szCs w:val="24"/>
          <w:lang w:val="el-GR"/>
        </w:rPr>
        <w:t xml:space="preserve">Επιτρέπει στα διάφορα ιατρεία να στέλνουν μηνύματα σε ασθενείς και να μοιράζονται πληροφορίες όπως ραντεβού, πολυμέσα και άλλες πληροφορίες ή αρχεία πολύ γρήγορα. Η άμεση επικοινωνία μπορεί να φτάσει στους ασθενείς όπου κι αν βρίσκονται. Η ταχύτητα μετάδοσης ζωτικών πληροφοριών μπορεί να σώσει ζωές. </w:t>
      </w:r>
      <w:r w:rsidR="008722F6" w:rsidRPr="008F5C5A">
        <w:rPr>
          <w:rFonts w:ascii="Times New Roman" w:hAnsi="Times New Roman" w:cs="Times New Roman"/>
          <w:sz w:val="24"/>
          <w:szCs w:val="24"/>
          <w:lang w:val="en-US"/>
        </w:rPr>
        <w:t>H</w:t>
      </w:r>
      <w:r w:rsidR="008722F6" w:rsidRPr="008F5C5A">
        <w:rPr>
          <w:rFonts w:ascii="Times New Roman" w:hAnsi="Times New Roman" w:cs="Times New Roman"/>
          <w:sz w:val="24"/>
          <w:szCs w:val="24"/>
          <w:lang w:val="el-GR"/>
        </w:rPr>
        <w:t xml:space="preserve"> έκβαση ενός ασθενούς που αντιμετωπίζει ξαφνικό πρόβλημα υγείας, για παράδειγμα, μπορεί να αλλάξει με την παροχή άμεσων πληροφοριών.</w:t>
      </w:r>
      <w:r w:rsidR="008722F6" w:rsidRPr="008F5C5A">
        <w:rPr>
          <w:rFonts w:ascii="Times New Roman" w:hAnsi="Times New Roman" w:cs="Times New Roman"/>
          <w:sz w:val="24"/>
          <w:szCs w:val="24"/>
          <w:lang w:val="el-GR"/>
        </w:rPr>
        <w:br/>
        <w:t>Η ηλεκτρονική επικοινωνία με ασθενείς μπορεί να εξοικονομήσει χρόνο και χρήματα τόσο για το ιατρείο σας όσο και για τους ασθενείς σας. Για παράδειγμα, τα μηνύματα κειμένου είναι φθηνότερα από την παραδοσιακή αλληλογραφία — και περιλαμβάνουν ελάχιστο ή καθόλου κόστος. Μπορείτε επίσης να διανέμετε επείγουσες και κρίσιμες πληροφορίες μέσω μηνυμάτων ή τηλεφώνου. Οι ασθενείς δεν χρειάζεται πλέον να επιβαρύνονται με το κόστος μεταφοράς, όταν θέλουν να κάνουν ερωτήσεις για τις συνταγές τους, τις λεπτομέρειες των ραντεβού ή άλλες πληροφορίες που σχετίζονται με την υγεία τους.</w:t>
      </w:r>
    </w:p>
    <w:p w14:paraId="0D70F684" w14:textId="77777777" w:rsidR="008722F6" w:rsidRPr="005F77DB" w:rsidRDefault="008722F6" w:rsidP="008722F6">
      <w:pPr>
        <w:pStyle w:val="NormalWeb"/>
        <w:rPr>
          <w:lang w:val="el-GR"/>
        </w:rPr>
      </w:pPr>
      <w:r w:rsidRPr="005F77DB">
        <w:rPr>
          <w:lang w:val="el-GR"/>
        </w:rPr>
        <w:t>Αυτή η μορφή επικοινωνίας μπορεί να ενισχύσει την παραγωγικότητα των παρόχων ή του ιατρικού προσωπικού που εργάζονται διαδικτυακά. Μπορούν να εκτελούν τα καθήκοντά τους από οπουδήποτε, ακόμα κι όταν βρίσκονται μακριά από το σπίτι — ή, για παράδειγμα, σε ένα συνέδριο.</w:t>
      </w:r>
    </w:p>
    <w:p w14:paraId="41ADD289" w14:textId="77777777" w:rsidR="008722F6" w:rsidRPr="002C7ABA" w:rsidRDefault="008722F6" w:rsidP="008722F6">
      <w:pPr>
        <w:pStyle w:val="NormalWeb"/>
        <w:rPr>
          <w:lang w:val="el-GR"/>
        </w:rPr>
      </w:pPr>
      <w:r w:rsidRPr="005F77DB">
        <w:rPr>
          <w:lang w:val="el-GR"/>
        </w:rPr>
        <w:t>Δεδομένου ότι η ηλεκτρονική επικοινωνία επιτρέπει στους παρόχους να προσφέρουν φροντίδα από οπουδήποτε, το ίδιο ισχύει και για τους ασθενείς. Για παράδειγμα, οι ασθενείς που έχουν ανησυχίες σχετικά με την υγεία τους ή ξαφνικά χρειάζονται περισσότερες πληροφορίες για τα φάρμακά τους, μπορούν να αποκτήσουν πρόσβαση στις πληροφορίες της υγείας τους μέσω μιας πύλης ασθενών ή να στείλουν ένα μήνυμα κειμένου ή ιμέιλ στον πάροχό τους, αν χρειάζονται βοήθεια. Δεν υπάρχει ανάγκη για επίσκεψη στο ιατρείο.</w:t>
      </w:r>
    </w:p>
    <w:p w14:paraId="7EE35C4D" w14:textId="77777777" w:rsidR="005F77DB" w:rsidRPr="002C7ABA" w:rsidRDefault="005F77DB" w:rsidP="008722F6">
      <w:pPr>
        <w:pStyle w:val="NormalWeb"/>
        <w:rPr>
          <w:lang w:val="el-GR"/>
        </w:rPr>
      </w:pPr>
    </w:p>
    <w:p w14:paraId="36BAF02A" w14:textId="77777777" w:rsidR="005F77DB" w:rsidRPr="002C7ABA" w:rsidRDefault="005F77DB" w:rsidP="008722F6">
      <w:pPr>
        <w:pStyle w:val="NormalWeb"/>
        <w:rPr>
          <w:lang w:val="el-GR"/>
        </w:rPr>
      </w:pPr>
    </w:p>
    <w:p w14:paraId="4472AE88" w14:textId="0710EC1F" w:rsidR="008722F6" w:rsidRPr="008F5C5A" w:rsidRDefault="008F5C5A" w:rsidP="008F5C5A">
      <w:pPr>
        <w:spacing w:line="240" w:lineRule="auto"/>
        <w:rPr>
          <w:rFonts w:ascii="Times New Roman" w:hAnsi="Times New Roman" w:cs="Times New Roman"/>
          <w:sz w:val="24"/>
          <w:szCs w:val="24"/>
          <w:lang w:val="el-GR"/>
        </w:rPr>
      </w:pPr>
      <w:r w:rsidRPr="008F5C5A">
        <w:rPr>
          <w:rFonts w:ascii="Times New Roman" w:hAnsi="Times New Roman" w:cs="Times New Roman"/>
          <w:b/>
          <w:bCs/>
          <w:sz w:val="24"/>
          <w:szCs w:val="24"/>
          <w:lang w:val="el-GR"/>
        </w:rPr>
        <w:t>Διαφάνεια 32:</w:t>
      </w:r>
      <w:r w:rsidRPr="008F5C5A">
        <w:rPr>
          <w:rFonts w:ascii="Times New Roman" w:hAnsi="Times New Roman" w:cs="Times New Roman"/>
          <w:sz w:val="24"/>
          <w:szCs w:val="24"/>
          <w:lang w:val="el-GR"/>
        </w:rPr>
        <w:t xml:space="preserve"> </w:t>
      </w:r>
      <w:r w:rsidR="008722F6" w:rsidRPr="008F5C5A">
        <w:rPr>
          <w:rFonts w:ascii="Times New Roman" w:hAnsi="Times New Roman" w:cs="Times New Roman"/>
          <w:bCs/>
          <w:sz w:val="24"/>
          <w:szCs w:val="24"/>
          <w:lang w:val="el-GR"/>
        </w:rPr>
        <w:t>Παρά τα πλεονεκτήματα, η ηλεκτρονική επικοινωνία συνοδεύεται από προκλήσεις.</w:t>
      </w:r>
    </w:p>
    <w:p w14:paraId="7E9E6C4C" w14:textId="77777777" w:rsidR="008722F6" w:rsidRPr="008F5C5A" w:rsidRDefault="008722F6" w:rsidP="008F5C5A">
      <w:pPr>
        <w:spacing w:line="240" w:lineRule="auto"/>
        <w:rPr>
          <w:rFonts w:ascii="Times New Roman" w:hAnsi="Times New Roman" w:cs="Times New Roman"/>
          <w:sz w:val="24"/>
          <w:szCs w:val="24"/>
          <w:lang w:val="el-GR"/>
        </w:rPr>
      </w:pPr>
      <w:r w:rsidRPr="008F5C5A">
        <w:rPr>
          <w:rFonts w:ascii="Times New Roman" w:hAnsi="Times New Roman" w:cs="Times New Roman"/>
          <w:sz w:val="24"/>
          <w:szCs w:val="24"/>
          <w:lang w:val="el-GR"/>
        </w:rPr>
        <w:t>Οι κυβερνοεπιθέσεις και άλλες μορφές απειλών για την ασφάλεια των υπολογιστών αποτελούν σημαντική πρόκληση.</w:t>
      </w:r>
    </w:p>
    <w:p w14:paraId="1EAD9819" w14:textId="77777777" w:rsidR="008722F6" w:rsidRPr="008F5C5A" w:rsidRDefault="008722F6" w:rsidP="008F5C5A">
      <w:pPr>
        <w:spacing w:line="240" w:lineRule="auto"/>
        <w:rPr>
          <w:rFonts w:ascii="Times New Roman" w:hAnsi="Times New Roman" w:cs="Times New Roman"/>
          <w:sz w:val="24"/>
          <w:szCs w:val="24"/>
          <w:lang w:val="el-GR"/>
        </w:rPr>
      </w:pPr>
      <w:r w:rsidRPr="008F5C5A">
        <w:rPr>
          <w:rFonts w:ascii="Times New Roman" w:hAnsi="Times New Roman" w:cs="Times New Roman"/>
          <w:sz w:val="24"/>
          <w:szCs w:val="24"/>
          <w:lang w:val="el-GR"/>
        </w:rPr>
        <w:lastRenderedPageBreak/>
        <w:t>Η χωρίς μέτρο χρήση τεχνολογίας, από την άλλη, μπορεί να οδηγήσει τους ασθενείς σε υπερβολική εξάρτηση από αυτήν.</w:t>
      </w:r>
    </w:p>
    <w:p w14:paraId="04B0AD8F" w14:textId="77777777" w:rsidR="008722F6" w:rsidRPr="008F5C5A" w:rsidRDefault="008722F6" w:rsidP="008F5C5A">
      <w:pPr>
        <w:spacing w:line="240" w:lineRule="auto"/>
        <w:rPr>
          <w:rFonts w:ascii="Times New Roman" w:hAnsi="Times New Roman" w:cs="Times New Roman"/>
          <w:sz w:val="24"/>
          <w:szCs w:val="24"/>
          <w:lang w:val="el-GR"/>
        </w:rPr>
      </w:pPr>
      <w:r w:rsidRPr="008F5C5A">
        <w:rPr>
          <w:rFonts w:ascii="Times New Roman" w:hAnsi="Times New Roman" w:cs="Times New Roman"/>
          <w:bCs/>
          <w:sz w:val="24"/>
          <w:szCs w:val="24"/>
          <w:lang w:val="el-GR"/>
        </w:rPr>
        <w:t>Θα πρέπει να υπογραμμιστεί ότι δε</w:t>
      </w:r>
      <w:r w:rsidRPr="008F5C5A">
        <w:rPr>
          <w:rFonts w:ascii="Times New Roman" w:hAnsi="Times New Roman" w:cs="Times New Roman"/>
          <w:sz w:val="24"/>
          <w:szCs w:val="24"/>
          <w:lang w:val="el-GR"/>
        </w:rPr>
        <w:t xml:space="preserve"> γνωρίζουν όλοι πώς να χρησιμοποιούν σωστά τα ηλεκτρονικά μέσα επικοινωνίας, ειδικά οι ηλικιωμένοι ασθενείς, που συχνά προτιμούν παραδοσιακούς τρόπους, όπως τηλεφωνήματα ή επισκέψεις από κοντά.</w:t>
      </w:r>
    </w:p>
    <w:p w14:paraId="53D878FF" w14:textId="77777777" w:rsidR="005F77DB" w:rsidRPr="002C7ABA" w:rsidRDefault="005F77DB" w:rsidP="005F77DB">
      <w:pPr>
        <w:spacing w:line="240" w:lineRule="auto"/>
        <w:rPr>
          <w:rFonts w:ascii="Times New Roman" w:hAnsi="Times New Roman" w:cs="Times New Roman"/>
          <w:sz w:val="24"/>
          <w:szCs w:val="24"/>
          <w:lang w:val="el-GR"/>
        </w:rPr>
      </w:pPr>
    </w:p>
    <w:p w14:paraId="08FEFC74" w14:textId="5141DFCF" w:rsidR="008722F6" w:rsidRPr="008F5C5A" w:rsidRDefault="008F5C5A" w:rsidP="008F5C5A">
      <w:pPr>
        <w:spacing w:line="240" w:lineRule="auto"/>
        <w:rPr>
          <w:rFonts w:ascii="Times New Roman" w:hAnsi="Times New Roman" w:cs="Times New Roman"/>
          <w:sz w:val="24"/>
          <w:szCs w:val="24"/>
          <w:lang w:val="el-GR"/>
        </w:rPr>
      </w:pPr>
      <w:r w:rsidRPr="008F5C5A">
        <w:rPr>
          <w:rFonts w:ascii="Times New Roman" w:hAnsi="Times New Roman" w:cs="Times New Roman"/>
          <w:b/>
          <w:bCs/>
          <w:sz w:val="24"/>
          <w:szCs w:val="24"/>
          <w:lang w:val="el-GR"/>
        </w:rPr>
        <w:t>Διαφάνεια 33:</w:t>
      </w:r>
      <w:r w:rsidRPr="008F5C5A">
        <w:rPr>
          <w:rFonts w:ascii="Times New Roman" w:hAnsi="Times New Roman" w:cs="Times New Roman"/>
          <w:sz w:val="24"/>
          <w:szCs w:val="24"/>
          <w:lang w:val="el-GR"/>
        </w:rPr>
        <w:t xml:space="preserve"> </w:t>
      </w:r>
      <w:r w:rsidR="008722F6" w:rsidRPr="008F5C5A">
        <w:rPr>
          <w:rFonts w:ascii="Times New Roman" w:hAnsi="Times New Roman" w:cs="Times New Roman"/>
          <w:sz w:val="24"/>
          <w:szCs w:val="24"/>
          <w:lang w:val="el-GR"/>
        </w:rPr>
        <w:t>Ας εξετάσουμε μερικές περιπτώσεις που αναδεικνύουν παρεμβάσεις στην επικοινωνία και τον αντίκτυπό τους στην φροντίδα των ασθενών. Αυτά τα παραδείγματα παρέχουν πολύτιμες γνώσεις και βέλτιστες πρακτικές τις οποίες μπορούμε να εφαρμόσουμε στις αλληλεπιδράσεις μας, ενισχύοντας την ποιότητα της φροντίδας που παρέχουμε.</w:t>
      </w:r>
    </w:p>
    <w:p w14:paraId="61C0E4E3" w14:textId="77777777" w:rsidR="005F77DB" w:rsidRPr="002C7ABA" w:rsidRDefault="005F77DB" w:rsidP="005F77DB">
      <w:pPr>
        <w:spacing w:line="240" w:lineRule="auto"/>
        <w:rPr>
          <w:rFonts w:ascii="Times New Roman" w:hAnsi="Times New Roman" w:cs="Times New Roman"/>
          <w:sz w:val="24"/>
          <w:szCs w:val="24"/>
          <w:lang w:val="el-GR"/>
        </w:rPr>
      </w:pPr>
    </w:p>
    <w:p w14:paraId="392795C7" w14:textId="56E0991A" w:rsidR="008722F6" w:rsidRPr="008F5C5A" w:rsidRDefault="008F5C5A" w:rsidP="008F5C5A">
      <w:pPr>
        <w:spacing w:line="240" w:lineRule="auto"/>
        <w:rPr>
          <w:rFonts w:ascii="Times New Roman" w:hAnsi="Times New Roman" w:cs="Times New Roman"/>
          <w:sz w:val="24"/>
          <w:szCs w:val="24"/>
          <w:lang w:val="el-GR"/>
        </w:rPr>
      </w:pPr>
      <w:r w:rsidRPr="008F5C5A">
        <w:rPr>
          <w:rFonts w:ascii="Times New Roman" w:hAnsi="Times New Roman" w:cs="Times New Roman"/>
          <w:b/>
          <w:bCs/>
          <w:sz w:val="24"/>
          <w:szCs w:val="24"/>
          <w:lang w:val="el-GR"/>
        </w:rPr>
        <w:t>Διαφάνεια 37:</w:t>
      </w:r>
      <w:r w:rsidRPr="008F5C5A">
        <w:rPr>
          <w:rFonts w:ascii="Times New Roman" w:hAnsi="Times New Roman" w:cs="Times New Roman"/>
          <w:sz w:val="24"/>
          <w:szCs w:val="24"/>
          <w:lang w:val="el-GR"/>
        </w:rPr>
        <w:t xml:space="preserve"> </w:t>
      </w:r>
      <w:r w:rsidR="008722F6" w:rsidRPr="008F5C5A">
        <w:rPr>
          <w:rFonts w:ascii="Times New Roman" w:hAnsi="Times New Roman" w:cs="Times New Roman"/>
          <w:bCs/>
          <w:sz w:val="24"/>
          <w:szCs w:val="24"/>
          <w:lang w:val="el-GR"/>
        </w:rPr>
        <w:t>Συμπ</w:t>
      </w:r>
      <w:r>
        <w:rPr>
          <w:rFonts w:ascii="Times New Roman" w:hAnsi="Times New Roman" w:cs="Times New Roman"/>
          <w:bCs/>
          <w:sz w:val="24"/>
          <w:szCs w:val="24"/>
          <w:lang w:val="el-GR"/>
        </w:rPr>
        <w:t>ερασματικά,</w:t>
      </w:r>
      <w:r w:rsidR="008722F6" w:rsidRPr="008F5C5A">
        <w:rPr>
          <w:rFonts w:ascii="Times New Roman" w:hAnsi="Times New Roman" w:cs="Times New Roman"/>
          <w:sz w:val="24"/>
          <w:szCs w:val="24"/>
          <w:lang w:val="el-GR"/>
        </w:rPr>
        <w:t xml:space="preserve"> </w:t>
      </w:r>
      <w:r>
        <w:rPr>
          <w:rFonts w:ascii="Times New Roman" w:hAnsi="Times New Roman" w:cs="Times New Roman"/>
          <w:sz w:val="24"/>
          <w:szCs w:val="24"/>
          <w:lang w:val="el-GR"/>
        </w:rPr>
        <w:t>η</w:t>
      </w:r>
      <w:r w:rsidR="008722F6" w:rsidRPr="008F5C5A">
        <w:rPr>
          <w:rFonts w:ascii="Times New Roman" w:hAnsi="Times New Roman" w:cs="Times New Roman"/>
          <w:sz w:val="24"/>
          <w:szCs w:val="24"/>
          <w:lang w:val="el-GR"/>
        </w:rPr>
        <w:t xml:space="preserve"> επικοινωνία είναι ο ακρογωνιαίος λίθος της ποιοτικής φροντίδας. Είτε μιλάμε άμεσα με ασθενείς είτε συνεργαζόμαστε με τους συναδέλφους μας σε μια διεεπιστημονική ομάδα, η σαφής και αποτελεσματική επικοινωνία διασφαλίζει ότι η φροντίδα παρέχεται με ασφάλεια και αποτελεσματικότητα. Ενισχύοντας τόσο την επικοινωνία με τους ασθενείς όσο και την επικοινωνία μέσα στις ομάδες, μπορούμε να βελτιώσουμε την έκβαση των ασθενών, να μειώσουμε τα λάθη και να δημιουργήσουμε ένα πιο συνεκτικό εργασιακό περιβάλλον. Θυμηθείτε, ο τρόπος που επικοινωνούμε επηρεάζει όχι μόνο τις μεμονωμένες αλληλεπιδράσεις, αλλά και ολόκληρο το σύστημα υγειονομικής περίθαλψης.</w:t>
      </w:r>
    </w:p>
    <w:p w14:paraId="51AAADFF" w14:textId="77777777" w:rsidR="005F77DB" w:rsidRPr="005F77DB" w:rsidRDefault="005F77DB" w:rsidP="005F77DB">
      <w:pPr>
        <w:pStyle w:val="ListParagraph"/>
        <w:spacing w:line="240" w:lineRule="auto"/>
        <w:rPr>
          <w:rFonts w:ascii="Times New Roman" w:hAnsi="Times New Roman" w:cs="Times New Roman"/>
          <w:sz w:val="24"/>
          <w:szCs w:val="24"/>
          <w:lang w:val="el-GR"/>
        </w:rPr>
      </w:pPr>
    </w:p>
    <w:p w14:paraId="3EA9D081" w14:textId="485F00ED" w:rsidR="008722F6" w:rsidRPr="008F5C5A" w:rsidRDefault="008F5C5A" w:rsidP="008F5C5A">
      <w:pPr>
        <w:spacing w:line="240" w:lineRule="auto"/>
        <w:rPr>
          <w:rFonts w:ascii="Times New Roman" w:hAnsi="Times New Roman" w:cs="Times New Roman"/>
          <w:sz w:val="24"/>
          <w:szCs w:val="24"/>
          <w:lang w:val="el-GR"/>
        </w:rPr>
      </w:pPr>
      <w:r w:rsidRPr="008F5C5A">
        <w:rPr>
          <w:rFonts w:ascii="Times New Roman" w:hAnsi="Times New Roman" w:cs="Times New Roman"/>
          <w:b/>
          <w:bCs/>
          <w:sz w:val="24"/>
          <w:szCs w:val="24"/>
          <w:lang w:val="el-GR"/>
        </w:rPr>
        <w:t>Διαφάνεια 38:</w:t>
      </w:r>
      <w:r w:rsidRPr="008F5C5A">
        <w:rPr>
          <w:rFonts w:ascii="Times New Roman" w:hAnsi="Times New Roman" w:cs="Times New Roman"/>
          <w:sz w:val="24"/>
          <w:szCs w:val="24"/>
          <w:lang w:val="el-GR"/>
        </w:rPr>
        <w:t xml:space="preserve"> </w:t>
      </w:r>
      <w:r w:rsidR="008722F6" w:rsidRPr="008F5C5A">
        <w:rPr>
          <w:rFonts w:ascii="Times New Roman" w:hAnsi="Times New Roman" w:cs="Times New Roman"/>
          <w:sz w:val="24"/>
          <w:szCs w:val="24"/>
          <w:lang w:val="el-GR"/>
        </w:rPr>
        <w:t>Για περισσότερες πληροφορίες, και με στόχο τη βαθύτερη κατανόηση των θεμάτων που αναπτύχθηκαν στην παρούσα διαδραστική διάλεξη, συνιστούμε ισχυρά να ανατρέξετε στις παρακάτω αναφορές και βιβλιογραφικές πηγές.</w:t>
      </w:r>
    </w:p>
    <w:p w14:paraId="444E046D" w14:textId="77777777" w:rsidR="005F77DB" w:rsidRPr="005F77DB" w:rsidRDefault="005F77DB" w:rsidP="005F77DB">
      <w:pPr>
        <w:pStyle w:val="ListParagraph"/>
        <w:spacing w:line="240" w:lineRule="auto"/>
        <w:rPr>
          <w:rFonts w:ascii="Times New Roman" w:hAnsi="Times New Roman" w:cs="Times New Roman"/>
          <w:sz w:val="24"/>
          <w:szCs w:val="24"/>
          <w:lang w:val="el-GR"/>
        </w:rPr>
      </w:pPr>
    </w:p>
    <w:p w14:paraId="13B0BD35" w14:textId="7DCA94EE" w:rsidR="008722F6" w:rsidRPr="008F5C5A" w:rsidRDefault="008F5C5A" w:rsidP="008F5C5A">
      <w:pPr>
        <w:spacing w:line="240" w:lineRule="auto"/>
        <w:rPr>
          <w:rFonts w:ascii="Times New Roman" w:hAnsi="Times New Roman" w:cs="Times New Roman"/>
          <w:sz w:val="24"/>
          <w:szCs w:val="24"/>
          <w:lang w:val="el-GR"/>
        </w:rPr>
      </w:pPr>
      <w:r w:rsidRPr="008F5C5A">
        <w:rPr>
          <w:rFonts w:ascii="Times New Roman" w:hAnsi="Times New Roman" w:cs="Times New Roman"/>
          <w:b/>
          <w:bCs/>
          <w:sz w:val="24"/>
          <w:szCs w:val="24"/>
          <w:lang w:val="el-GR"/>
        </w:rPr>
        <w:t>Διαφάνεια 41:</w:t>
      </w:r>
      <w:r w:rsidRPr="008F5C5A">
        <w:rPr>
          <w:rFonts w:ascii="Times New Roman" w:hAnsi="Times New Roman" w:cs="Times New Roman"/>
          <w:sz w:val="24"/>
          <w:szCs w:val="24"/>
          <w:lang w:val="el-GR"/>
        </w:rPr>
        <w:t xml:space="preserve"> </w:t>
      </w:r>
      <w:r w:rsidR="008722F6" w:rsidRPr="008F5C5A">
        <w:rPr>
          <w:rFonts w:ascii="Times New Roman" w:hAnsi="Times New Roman" w:cs="Times New Roman"/>
          <w:sz w:val="24"/>
          <w:szCs w:val="24"/>
          <w:lang w:val="el-GR"/>
        </w:rPr>
        <w:t>Σας ευχαριστούμε που ολοκληρώσατε αυτή την εκπαιδευτική δραστηριότητα. Ελπίζουμε η εμπειρία σας να ήταν ευχάριστη και εποικοδομητική.</w:t>
      </w:r>
    </w:p>
    <w:p w14:paraId="3A88FA5D" w14:textId="2A63DD38" w:rsidR="00F105EE" w:rsidRPr="00194B12" w:rsidRDefault="00C92A2F" w:rsidP="00397062">
      <w:pPr>
        <w:spacing w:after="0" w:line="240" w:lineRule="auto"/>
        <w:rPr>
          <w:lang w:val="el-GR"/>
        </w:rPr>
      </w:pPr>
      <w:r>
        <w:rPr>
          <w:noProof/>
        </w:rPr>
        <mc:AlternateContent>
          <mc:Choice Requires="wps">
            <w:drawing>
              <wp:anchor distT="0" distB="0" distL="114300" distR="114300" simplePos="0" relativeHeight="251677696" behindDoc="0" locked="0" layoutInCell="1" allowOverlap="1" wp14:anchorId="75FE101F" wp14:editId="6835D447">
                <wp:simplePos x="0" y="0"/>
                <wp:positionH relativeFrom="column">
                  <wp:posOffset>3503295</wp:posOffset>
                </wp:positionH>
                <wp:positionV relativeFrom="paragraph">
                  <wp:posOffset>6468745</wp:posOffset>
                </wp:positionV>
                <wp:extent cx="2593340" cy="988695"/>
                <wp:effectExtent l="0" t="0" r="0" b="0"/>
                <wp:wrapNone/>
                <wp:docPr id="1663403334" name="Casella di testo 7"/>
                <wp:cNvGraphicFramePr/>
                <a:graphic xmlns:a="http://schemas.openxmlformats.org/drawingml/2006/main">
                  <a:graphicData uri="http://schemas.microsoft.com/office/word/2010/wordprocessingShape">
                    <wps:wsp>
                      <wps:cNvSpPr txBox="1"/>
                      <wps:spPr>
                        <a:xfrm>
                          <a:off x="0" y="0"/>
                          <a:ext cx="2593340" cy="988695"/>
                        </a:xfrm>
                        <a:prstGeom prst="rect">
                          <a:avLst/>
                        </a:prstGeom>
                        <a:noFill/>
                        <a:ln w="6350">
                          <a:noFill/>
                        </a:ln>
                      </wps:spPr>
                      <wps:txbx>
                        <w:txbxContent>
                          <w:p w14:paraId="4A7E7EE5" w14:textId="77777777" w:rsidR="00A259BE" w:rsidRPr="005A36FF" w:rsidRDefault="00A259BE" w:rsidP="00A259BE">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5FE101F" id="_x0000_t202" coordsize="21600,21600" o:spt="202" path="m,l,21600r21600,l21600,xe">
                <v:stroke joinstyle="miter"/>
                <v:path gradientshapeok="t" o:connecttype="rect"/>
              </v:shapetype>
              <v:shape id="Casella di testo 7" o:spid="_x0000_s1026" type="#_x0000_t202" style="position:absolute;margin-left:275.85pt;margin-top:509.35pt;width:204.2pt;height:77.8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" filled="f" stroked="f" strokeweight=".5pt">
                <v:textbox>
                  <w:txbxContent>
                    <w:p w14:paraId="4A7E7EE5" w14:textId="77777777" w:rsidR="00A259BE" w:rsidRPr="005A36FF" w:rsidRDefault="00A259BE" w:rsidP="00A259BE">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v:textbox>
              </v:shape>
            </w:pict>
          </mc:Fallback>
        </mc:AlternateContent>
      </w:r>
      <w:r>
        <w:rPr>
          <w:noProof/>
        </w:rPr>
        <mc:AlternateContent>
          <mc:Choice Requires="wps">
            <w:drawing>
              <wp:anchor distT="0" distB="0" distL="114300" distR="114300" simplePos="0" relativeHeight="251679744" behindDoc="0" locked="0" layoutInCell="1" allowOverlap="1" wp14:anchorId="133FDB33" wp14:editId="07B0A861">
                <wp:simplePos x="0" y="0"/>
                <wp:positionH relativeFrom="column">
                  <wp:posOffset>2377440</wp:posOffset>
                </wp:positionH>
                <wp:positionV relativeFrom="paragraph">
                  <wp:posOffset>7127240</wp:posOffset>
                </wp:positionV>
                <wp:extent cx="1136015" cy="450850"/>
                <wp:effectExtent l="0" t="0" r="6985" b="6350"/>
                <wp:wrapNone/>
                <wp:docPr id="1340059767" name="Casella di testo 8"/>
                <wp:cNvGraphicFramePr/>
                <a:graphic xmlns:a="http://schemas.openxmlformats.org/drawingml/2006/main">
                  <a:graphicData uri="http://schemas.microsoft.com/office/word/2010/wordprocessingShape">
                    <wps:wsp>
                      <wps:cNvSpPr txBox="1"/>
                      <wps:spPr>
                        <a:xfrm>
                          <a:off x="0" y="0"/>
                          <a:ext cx="1136015" cy="450850"/>
                        </a:xfrm>
                        <a:prstGeom prst="rect">
                          <a:avLst/>
                        </a:prstGeom>
                        <a:noFill/>
                        <a:ln w="6350">
                          <a:noFill/>
                        </a:ln>
                      </wps:spPr>
                      <wps:txbx>
                        <w:txbxContent>
                          <w:p w14:paraId="760F8070"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4BBF43CB"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3FDB33" id="Casella di testo 8" o:spid="_x0000_s1027" type="#_x0000_t202" style="position:absolute;margin-left:187.2pt;margin-top:561.2pt;width:89.45pt;height:35.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" filled="f" stroked="f" strokeweight=".5pt">
                <v:textbox inset="0,0,0,0">
                  <w:txbxContent>
                    <w:p w14:paraId="760F8070"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4BBF43CB"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v:textbox>
              </v:shape>
            </w:pict>
          </mc:Fallback>
        </mc:AlternateContent>
      </w:r>
      <w:r w:rsidR="00816451">
        <w:rPr>
          <w:noProof/>
          <w:lang w:eastAsia="en-GB"/>
        </w:rPr>
        <mc:AlternateContent>
          <mc:Choice Requires="wps">
            <w:drawing>
              <wp:anchor distT="0" distB="0" distL="114300" distR="114300" simplePos="0" relativeHeight="251666432" behindDoc="0" locked="0" layoutInCell="1" allowOverlap="1" wp14:anchorId="30CC688B" wp14:editId="29F3D496">
                <wp:simplePos x="0" y="0"/>
                <wp:positionH relativeFrom="column">
                  <wp:posOffset>3496359</wp:posOffset>
                </wp:positionH>
                <wp:positionV relativeFrom="paragraph">
                  <wp:posOffset>6749513</wp:posOffset>
                </wp:positionV>
                <wp:extent cx="2604654" cy="967154"/>
                <wp:effectExtent l="0" t="0" r="0" b="0"/>
                <wp:wrapNone/>
                <wp:docPr id="765996236" name="Casella di testo 2"/>
                <wp:cNvGraphicFramePr/>
                <a:graphic xmlns:a="http://schemas.openxmlformats.org/drawingml/2006/main">
                  <a:graphicData uri="http://schemas.microsoft.com/office/word/2010/wordprocessingShape">
                    <wps:wsp>
                      <wps:cNvSpPr txBox="1"/>
                      <wps:spPr>
                        <a:xfrm>
                          <a:off x="0" y="0"/>
                          <a:ext cx="2604654" cy="967154"/>
                        </a:xfrm>
                        <a:prstGeom prst="rect">
                          <a:avLst/>
                        </a:prstGeom>
                        <a:noFill/>
                        <a:ln w="6350">
                          <a:noFill/>
                        </a:ln>
                      </wps:spPr>
                      <wps:txbx>
                        <w:txbxContent>
                          <w:p w14:paraId="5B8B109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INSERT YOUR</w:t>
                            </w:r>
                          </w:p>
                          <w:p w14:paraId="0107452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TEXT HERE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CC688B" id="Casella di testo 2" o:spid="_x0000_s1028" type="#_x0000_t202" style="position:absolute;margin-left:275.3pt;margin-top:531.45pt;width:205.1pt;height:76.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" filled="f" stroked="f" strokeweight=".5pt">
                <v:textbox>
                  <w:txbxContent>
                    <w:p w14:paraId="5B8B109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INSERT YOUR</w:t>
                      </w:r>
                    </w:p>
                    <w:p w14:paraId="0107452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TEXT HERE</w:t>
                      </w:r>
                    </w:p>
                  </w:txbxContent>
                </v:textbox>
              </v:shape>
            </w:pict>
          </mc:Fallback>
        </mc:AlternateContent>
      </w:r>
    </w:p>
    <w:sectPr w:rsidR="00F105EE" w:rsidRPr="00194B12" w:rsidSect="001A14BC">
      <w:headerReference w:type="default" r:id="rId12"/>
      <w:footerReference w:type="default" r:id="rId13"/>
      <w:pgSz w:w="11906" w:h="16838"/>
      <w:pgMar w:top="1417" w:right="1417" w:bottom="1417" w:left="1417" w:header="64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827014" w14:textId="77777777" w:rsidR="00F15DF0" w:rsidRDefault="00F15DF0" w:rsidP="00CA38A2">
      <w:pPr>
        <w:spacing w:after="0" w:line="240" w:lineRule="auto"/>
      </w:pPr>
      <w:r>
        <w:separator/>
      </w:r>
    </w:p>
  </w:endnote>
  <w:endnote w:type="continuationSeparator" w:id="0">
    <w:p w14:paraId="262FFCED" w14:textId="77777777" w:rsidR="00F15DF0" w:rsidRDefault="00F15DF0" w:rsidP="00CA3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2FC7D" w14:textId="21B24075" w:rsidR="001A14BC" w:rsidRPr="001A14BC" w:rsidRDefault="00BD2BA9" w:rsidP="001A14BC">
    <w:pPr>
      <w:spacing w:line="269" w:lineRule="auto"/>
      <w:jc w:val="both"/>
      <w:rPr>
        <w:rFonts w:ascii="Arial" w:hAnsi="Arial" w:cs="Arial"/>
        <w:sz w:val="15"/>
        <w:szCs w:val="15"/>
        <w:lang w:val="en-US"/>
      </w:rPr>
    </w:pPr>
    <w:r>
      <w:rPr>
        <w:noProof/>
        <w:lang w:eastAsia="en-GB"/>
      </w:rPr>
      <w:drawing>
        <wp:anchor distT="0" distB="0" distL="114300" distR="114300" simplePos="0" relativeHeight="251670528" behindDoc="0" locked="0" layoutInCell="1" allowOverlap="1" wp14:anchorId="6DA55AE0" wp14:editId="1684C4C2">
          <wp:simplePos x="0" y="0"/>
          <wp:positionH relativeFrom="column">
            <wp:posOffset>4412311</wp:posOffset>
          </wp:positionH>
          <wp:positionV relativeFrom="paragraph">
            <wp:posOffset>-254029</wp:posOffset>
          </wp:positionV>
          <wp:extent cx="1476375" cy="328930"/>
          <wp:effectExtent l="0" t="0" r="0" b="0"/>
          <wp:wrapNone/>
          <wp:docPr id="2134680811" name="Kép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680811" name="Kép 2134680811"/>
                  <pic:cNvPicPr/>
                </pic:nvPicPr>
                <pic:blipFill>
                  <a:blip r:embed="rId1">
                    <a:extLst>
                      <a:ext uri="{28A0092B-C50C-407E-A947-70E740481C1C}">
                        <a14:useLocalDpi xmlns:a14="http://schemas.microsoft.com/office/drawing/2010/main" val="0"/>
                      </a:ext>
                    </a:extLst>
                  </a:blip>
                  <a:stretch>
                    <a:fillRect/>
                  </a:stretch>
                </pic:blipFill>
                <pic:spPr>
                  <a:xfrm>
                    <a:off x="0" y="0"/>
                    <a:ext cx="1476375" cy="328930"/>
                  </a:xfrm>
                  <a:prstGeom prst="rect">
                    <a:avLst/>
                  </a:prstGeom>
                </pic:spPr>
              </pic:pic>
            </a:graphicData>
          </a:graphic>
        </wp:anchor>
      </w:drawing>
    </w:r>
    <w:r w:rsidRPr="001A14BC">
      <w:rPr>
        <w:noProof/>
        <w:lang w:eastAsia="en-GB"/>
      </w:rPr>
      <mc:AlternateContent>
        <mc:Choice Requires="wps">
          <w:drawing>
            <wp:anchor distT="45720" distB="45720" distL="114300" distR="114300" simplePos="0" relativeHeight="251667456" behindDoc="0" locked="0" layoutInCell="1" allowOverlap="1" wp14:anchorId="31A1E088" wp14:editId="33B3B760">
              <wp:simplePos x="0" y="0"/>
              <wp:positionH relativeFrom="margin">
                <wp:posOffset>-517601</wp:posOffset>
              </wp:positionH>
              <wp:positionV relativeFrom="paragraph">
                <wp:posOffset>-302099</wp:posOffset>
              </wp:positionV>
              <wp:extent cx="4933665" cy="429260"/>
              <wp:effectExtent l="0" t="0" r="0" b="0"/>
              <wp:wrapNone/>
              <wp:docPr id="1662354271" name="Szövegdoboz 1662354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3665" cy="429260"/>
                      </a:xfrm>
                      <a:prstGeom prst="rect">
                        <a:avLst/>
                      </a:prstGeom>
                      <a:noFill/>
                      <a:ln w="9525">
                        <a:noFill/>
                        <a:miter lim="800000"/>
                        <a:headEnd/>
                        <a:tailEnd/>
                      </a:ln>
                    </wps:spPr>
                    <wps:txb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ascii="Arial" w:eastAsia="Times New Roman" w:hAnsi="Arial" w:cs="Arial"/>
                              <w:sz w:val="14"/>
                              <w:szCs w:val="14"/>
                              <w:lang w:eastAsia="it-IT"/>
                            </w:rPr>
                            <w:t>HaDEA</w:t>
                          </w:r>
                          <w:proofErr w:type="spellEnd"/>
                          <w:r w:rsidRPr="00BD2BA9">
                            <w:rPr>
                              <w:rFonts w:ascii="Arial" w:eastAsia="Times New Roman" w:hAnsi="Arial" w:cs="Arial"/>
                              <w:sz w:val="14"/>
                              <w:szCs w:val="14"/>
                              <w:lang w:eastAsia="it-IT"/>
                            </w:rPr>
                            <w:t>). Neither the European Union nor the granting authority can be held responsible for them.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1A1E088" id="_x0000_t202" coordsize="21600,21600" o:spt="202" path="m,l,21600r21600,l21600,xe">
              <v:stroke joinstyle="miter"/>
              <v:path gradientshapeok="t" o:connecttype="rect"/>
            </v:shapetype>
            <v:shape id="Szövegdoboz 1662354271" o:spid="_x0000_s1029" type="#_x0000_t202" style="position:absolute;left:0;text-align:left;margin-left:-40.75pt;margin-top:-23.8pt;width:388.5pt;height:33.8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" filled="f" stroked="f">
              <v:textbo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ascii="Arial" w:eastAsia="Times New Roman" w:hAnsi="Arial" w:cs="Arial"/>
                        <w:sz w:val="14"/>
                        <w:szCs w:val="14"/>
                        <w:lang w:eastAsia="it-IT"/>
                      </w:rPr>
                      <w:t>HaDEA</w:t>
                    </w:r>
                    <w:proofErr w:type="spellEnd"/>
                    <w:r w:rsidRPr="00BD2BA9">
                      <w:rPr>
                        <w:rFonts w:ascii="Arial" w:eastAsia="Times New Roman" w:hAnsi="Arial" w:cs="Arial"/>
                        <w:sz w:val="14"/>
                        <w:szCs w:val="14"/>
                        <w:lang w:eastAsia="it-IT"/>
                      </w:rPr>
                      <w:t>). Neither the European Union nor the granting authority can be held responsible for them.</w:t>
                    </w:r>
                  </w:p>
                </w:txbxContent>
              </v:textbox>
              <w10:wrap anchorx="margin"/>
            </v:shape>
          </w:pict>
        </mc:Fallback>
      </mc:AlternateContent>
    </w:r>
    <w:r w:rsidRPr="001A14BC">
      <w:rPr>
        <w:noProof/>
        <w:lang w:eastAsia="en-GB"/>
      </w:rPr>
      <mc:AlternateContent>
        <mc:Choice Requires="wps">
          <w:drawing>
            <wp:anchor distT="45720" distB="45720" distL="114300" distR="114300" simplePos="0" relativeHeight="251659264" behindDoc="0" locked="0" layoutInCell="1" allowOverlap="1" wp14:anchorId="7F7277EE" wp14:editId="51F466A6">
              <wp:simplePos x="0" y="0"/>
              <wp:positionH relativeFrom="rightMargin">
                <wp:posOffset>273685</wp:posOffset>
              </wp:positionH>
              <wp:positionV relativeFrom="paragraph">
                <wp:posOffset>-155633</wp:posOffset>
              </wp:positionV>
              <wp:extent cx="312189" cy="235528"/>
              <wp:effectExtent l="0" t="0" r="0" b="0"/>
              <wp:wrapNone/>
              <wp:docPr id="217"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189" cy="235528"/>
                      </a:xfrm>
                      <a:prstGeom prst="rect">
                        <a:avLst/>
                      </a:prstGeom>
                      <a:noFill/>
                      <a:ln w="9525">
                        <a:noFill/>
                        <a:miter lim="800000"/>
                        <a:headEnd/>
                        <a:tailEnd/>
                      </a:ln>
                    </wps:spPr>
                    <wps:txb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7277EE" id="Szövegdoboz 2" o:spid="_x0000_s1030" type="#_x0000_t202" style="position:absolute;left:0;text-align:left;margin-left:21.55pt;margin-top:-12.25pt;width:24.6pt;height:18.55pt;z-index:251659264;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" filled="f" stroked="f">
              <v:textbo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v:textbox>
              <w10:wrap anchorx="margin"/>
            </v:shape>
          </w:pict>
        </mc:Fallback>
      </mc:AlternateContent>
    </w:r>
  </w:p>
  <w:p w14:paraId="560FA4B6" w14:textId="353980EF" w:rsidR="00CA38A2" w:rsidRPr="001A14BC" w:rsidRDefault="00B352CF" w:rsidP="00B352CF">
    <w:pPr>
      <w:pStyle w:val="Footer"/>
      <w:ind w:left="-1417" w:right="440"/>
      <w:jc w:val="center"/>
    </w:pPr>
    <w:r w:rsidRPr="001A14BC">
      <w:rPr>
        <w:noProof/>
        <w:lang w:eastAsia="en-GB"/>
      </w:rPr>
      <w:drawing>
        <wp:inline distT="0" distB="0" distL="0" distR="0" wp14:anchorId="1CF49002" wp14:editId="1C2596BC">
          <wp:extent cx="7560310" cy="229937"/>
          <wp:effectExtent l="0" t="0" r="2540" b="0"/>
          <wp:docPr id="91390642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3064389" name=""/>
                  <pic:cNvPicPr/>
                </pic:nvPicPr>
                <pic:blipFill>
                  <a:blip r:embed="rId2"/>
                  <a:stretch>
                    <a:fillRect/>
                  </a:stretch>
                </pic:blipFill>
                <pic:spPr>
                  <a:xfrm>
                    <a:off x="0" y="0"/>
                    <a:ext cx="7565243" cy="230087"/>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0F8210" w14:textId="77777777" w:rsidR="00F15DF0" w:rsidRDefault="00F15DF0" w:rsidP="00CA38A2">
      <w:pPr>
        <w:spacing w:after="0" w:line="240" w:lineRule="auto"/>
      </w:pPr>
      <w:r>
        <w:separator/>
      </w:r>
    </w:p>
  </w:footnote>
  <w:footnote w:type="continuationSeparator" w:id="0">
    <w:p w14:paraId="06C1606E" w14:textId="77777777" w:rsidR="00F15DF0" w:rsidRDefault="00F15DF0" w:rsidP="00CA38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CA292" w14:textId="2E7CFA2A" w:rsidR="007D3023" w:rsidRDefault="007D3023">
    <w:pPr>
      <w:pStyle w:val="Header"/>
    </w:pPr>
    <w:r>
      <w:rPr>
        <w:noProof/>
        <w:lang w:eastAsia="en-GB"/>
      </w:rPr>
      <w:drawing>
        <wp:anchor distT="0" distB="0" distL="114300" distR="114300" simplePos="0" relativeHeight="251665408" behindDoc="0" locked="0" layoutInCell="1" allowOverlap="1" wp14:anchorId="11C79BE1" wp14:editId="0B95DC5A">
          <wp:simplePos x="0" y="0"/>
          <wp:positionH relativeFrom="margin">
            <wp:posOffset>-353291</wp:posOffset>
          </wp:positionH>
          <wp:positionV relativeFrom="paragraph">
            <wp:posOffset>-152227</wp:posOffset>
          </wp:positionV>
          <wp:extent cx="1455031" cy="499481"/>
          <wp:effectExtent l="0" t="0" r="0" b="0"/>
          <wp:wrapNone/>
          <wp:docPr id="1256307345"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_Pass_logo_draf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55031" cy="499481"/>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82BB4"/>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5A95522"/>
    <w:multiLevelType w:val="hybridMultilevel"/>
    <w:tmpl w:val="EC82DB74"/>
    <w:lvl w:ilvl="0" w:tplc="E864FDBE">
      <w:start w:val="18"/>
      <w:numFmt w:val="decimal"/>
      <w:lvlText w:val="%1."/>
      <w:lvlJc w:val="left"/>
      <w:pPr>
        <w:ind w:left="720" w:hanging="360"/>
      </w:pPr>
      <w:rPr>
        <w:b/>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05B1178C"/>
    <w:multiLevelType w:val="hybridMultilevel"/>
    <w:tmpl w:val="2BF26512"/>
    <w:lvl w:ilvl="0" w:tplc="0809000F">
      <w:start w:val="4"/>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09E95E99"/>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A7857D4"/>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BCA723E"/>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BFC020F"/>
    <w:multiLevelType w:val="hybridMultilevel"/>
    <w:tmpl w:val="D4F2C40C"/>
    <w:lvl w:ilvl="0" w:tplc="0809000F">
      <w:start w:val="6"/>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103444F8"/>
    <w:multiLevelType w:val="hybridMultilevel"/>
    <w:tmpl w:val="4BE2B0E4"/>
    <w:lvl w:ilvl="0" w:tplc="0809000F">
      <w:start w:val="17"/>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18B622E1"/>
    <w:multiLevelType w:val="multilevel"/>
    <w:tmpl w:val="0FA804C4"/>
    <w:lvl w:ilvl="0">
      <w:start w:val="1"/>
      <w:numFmt w:val="bullet"/>
      <w:lvlText w:val=""/>
      <w:lvlJc w:val="left"/>
      <w:pPr>
        <w:tabs>
          <w:tab w:val="num" w:pos="720"/>
        </w:tabs>
        <w:ind w:left="720" w:hanging="360"/>
      </w:pPr>
      <w:rPr>
        <w:rFonts w:ascii="Symbol" w:hAnsi="Symbol" w:hint="default"/>
        <w:sz w:val="20"/>
      </w:rPr>
    </w:lvl>
    <w:lvl w:ilvl="1">
      <w:start w:val="41"/>
      <w:numFmt w:val="decimal"/>
      <w:lvlText w:val="%2."/>
      <w:lvlJc w:val="left"/>
      <w:pPr>
        <w:ind w:left="1352" w:hanging="360"/>
      </w:pPr>
      <w:rPr>
        <w:b/>
        <w:bCs/>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9186C43"/>
    <w:multiLevelType w:val="multilevel"/>
    <w:tmpl w:val="097ADE06"/>
    <w:lvl w:ilvl="0">
      <w:start w:val="1"/>
      <w:numFmt w:val="bullet"/>
      <w:lvlText w:val=""/>
      <w:lvlJc w:val="left"/>
      <w:pPr>
        <w:tabs>
          <w:tab w:val="num" w:pos="720"/>
        </w:tabs>
        <w:ind w:left="720" w:hanging="360"/>
      </w:pPr>
      <w:rPr>
        <w:rFonts w:ascii="Symbol" w:hAnsi="Symbol" w:hint="default"/>
        <w:sz w:val="20"/>
      </w:rPr>
    </w:lvl>
    <w:lvl w:ilvl="1">
      <w:start w:val="37"/>
      <w:numFmt w:val="decimal"/>
      <w:lvlText w:val="%2."/>
      <w:lvlJc w:val="left"/>
      <w:pPr>
        <w:ind w:left="1440" w:hanging="360"/>
      </w:p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6385A7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F458DD"/>
    <w:multiLevelType w:val="multilevel"/>
    <w:tmpl w:val="9FDAE3A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31A11B1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3B318EB"/>
    <w:multiLevelType w:val="hybridMultilevel"/>
    <w:tmpl w:val="2692F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F57F86"/>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8BD6C0D"/>
    <w:multiLevelType w:val="hybridMultilevel"/>
    <w:tmpl w:val="2234912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8F70F93"/>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1663443"/>
    <w:multiLevelType w:val="multilevel"/>
    <w:tmpl w:val="34B4609C"/>
    <w:lvl w:ilvl="0">
      <w:start w:val="1"/>
      <w:numFmt w:val="bullet"/>
      <w:lvlText w:val=""/>
      <w:lvlJc w:val="left"/>
      <w:pPr>
        <w:tabs>
          <w:tab w:val="num" w:pos="720"/>
        </w:tabs>
        <w:ind w:left="720" w:hanging="360"/>
      </w:pPr>
      <w:rPr>
        <w:rFonts w:ascii="Symbol" w:hAnsi="Symbol" w:hint="default"/>
        <w:sz w:val="20"/>
      </w:rPr>
    </w:lvl>
    <w:lvl w:ilvl="1">
      <w:start w:val="34"/>
      <w:numFmt w:val="decimal"/>
      <w:lvlText w:val="%2."/>
      <w:lvlJc w:val="left"/>
      <w:pPr>
        <w:ind w:left="1440" w:hanging="360"/>
      </w:pPr>
      <w:rPr>
        <w:b/>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86C0A9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DEF18F7"/>
    <w:multiLevelType w:val="hybridMultilevel"/>
    <w:tmpl w:val="D71A7C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FCA3AE5"/>
    <w:multiLevelType w:val="hybridMultilevel"/>
    <w:tmpl w:val="AE929954"/>
    <w:lvl w:ilvl="0" w:tplc="002A8E5A">
      <w:numFmt w:val="bullet"/>
      <w:lvlText w:val="-"/>
      <w:lvlJc w:val="left"/>
      <w:pPr>
        <w:ind w:left="430" w:hanging="360"/>
      </w:pPr>
      <w:rPr>
        <w:rFonts w:ascii="Calibri" w:eastAsiaTheme="minorHAnsi" w:hAnsi="Calibri" w:cs="Calibri" w:hint="default"/>
      </w:rPr>
    </w:lvl>
    <w:lvl w:ilvl="1" w:tplc="08090003" w:tentative="1">
      <w:start w:val="1"/>
      <w:numFmt w:val="bullet"/>
      <w:lvlText w:val="o"/>
      <w:lvlJc w:val="left"/>
      <w:pPr>
        <w:ind w:left="1150" w:hanging="360"/>
      </w:pPr>
      <w:rPr>
        <w:rFonts w:ascii="Courier New" w:hAnsi="Courier New" w:cs="Courier New" w:hint="default"/>
      </w:rPr>
    </w:lvl>
    <w:lvl w:ilvl="2" w:tplc="08090005" w:tentative="1">
      <w:start w:val="1"/>
      <w:numFmt w:val="bullet"/>
      <w:lvlText w:val=""/>
      <w:lvlJc w:val="left"/>
      <w:pPr>
        <w:ind w:left="1870" w:hanging="360"/>
      </w:pPr>
      <w:rPr>
        <w:rFonts w:ascii="Wingdings" w:hAnsi="Wingdings" w:hint="default"/>
      </w:rPr>
    </w:lvl>
    <w:lvl w:ilvl="3" w:tplc="08090001" w:tentative="1">
      <w:start w:val="1"/>
      <w:numFmt w:val="bullet"/>
      <w:lvlText w:val=""/>
      <w:lvlJc w:val="left"/>
      <w:pPr>
        <w:ind w:left="2590" w:hanging="360"/>
      </w:pPr>
      <w:rPr>
        <w:rFonts w:ascii="Symbol" w:hAnsi="Symbol" w:hint="default"/>
      </w:rPr>
    </w:lvl>
    <w:lvl w:ilvl="4" w:tplc="08090003" w:tentative="1">
      <w:start w:val="1"/>
      <w:numFmt w:val="bullet"/>
      <w:lvlText w:val="o"/>
      <w:lvlJc w:val="left"/>
      <w:pPr>
        <w:ind w:left="3310" w:hanging="360"/>
      </w:pPr>
      <w:rPr>
        <w:rFonts w:ascii="Courier New" w:hAnsi="Courier New" w:cs="Courier New" w:hint="default"/>
      </w:rPr>
    </w:lvl>
    <w:lvl w:ilvl="5" w:tplc="08090005" w:tentative="1">
      <w:start w:val="1"/>
      <w:numFmt w:val="bullet"/>
      <w:lvlText w:val=""/>
      <w:lvlJc w:val="left"/>
      <w:pPr>
        <w:ind w:left="4030" w:hanging="360"/>
      </w:pPr>
      <w:rPr>
        <w:rFonts w:ascii="Wingdings" w:hAnsi="Wingdings" w:hint="default"/>
      </w:rPr>
    </w:lvl>
    <w:lvl w:ilvl="6" w:tplc="08090001" w:tentative="1">
      <w:start w:val="1"/>
      <w:numFmt w:val="bullet"/>
      <w:lvlText w:val=""/>
      <w:lvlJc w:val="left"/>
      <w:pPr>
        <w:ind w:left="4750" w:hanging="360"/>
      </w:pPr>
      <w:rPr>
        <w:rFonts w:ascii="Symbol" w:hAnsi="Symbol" w:hint="default"/>
      </w:rPr>
    </w:lvl>
    <w:lvl w:ilvl="7" w:tplc="08090003" w:tentative="1">
      <w:start w:val="1"/>
      <w:numFmt w:val="bullet"/>
      <w:lvlText w:val="o"/>
      <w:lvlJc w:val="left"/>
      <w:pPr>
        <w:ind w:left="5470" w:hanging="360"/>
      </w:pPr>
      <w:rPr>
        <w:rFonts w:ascii="Courier New" w:hAnsi="Courier New" w:cs="Courier New" w:hint="default"/>
      </w:rPr>
    </w:lvl>
    <w:lvl w:ilvl="8" w:tplc="08090005" w:tentative="1">
      <w:start w:val="1"/>
      <w:numFmt w:val="bullet"/>
      <w:lvlText w:val=""/>
      <w:lvlJc w:val="left"/>
      <w:pPr>
        <w:ind w:left="6190" w:hanging="360"/>
      </w:pPr>
      <w:rPr>
        <w:rFonts w:ascii="Wingdings" w:hAnsi="Wingdings" w:hint="default"/>
      </w:rPr>
    </w:lvl>
  </w:abstractNum>
  <w:abstractNum w:abstractNumId="21" w15:restartNumberingAfterBreak="0">
    <w:nsid w:val="53C32926"/>
    <w:multiLevelType w:val="hybridMultilevel"/>
    <w:tmpl w:val="90FE021E"/>
    <w:lvl w:ilvl="0" w:tplc="0809000F">
      <w:start w:val="2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2" w15:restartNumberingAfterBreak="0">
    <w:nsid w:val="563B573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DE028D3"/>
    <w:multiLevelType w:val="hybridMultilevel"/>
    <w:tmpl w:val="88B615CE"/>
    <w:lvl w:ilvl="0" w:tplc="0809000F">
      <w:start w:val="28"/>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4" w15:restartNumberingAfterBreak="0">
    <w:nsid w:val="62FC1A1C"/>
    <w:multiLevelType w:val="hybridMultilevel"/>
    <w:tmpl w:val="47529156"/>
    <w:lvl w:ilvl="0" w:tplc="118C806C">
      <w:numFmt w:val="bullet"/>
      <w:lvlText w:val="-"/>
      <w:lvlJc w:val="left"/>
      <w:pPr>
        <w:ind w:left="410" w:hanging="360"/>
      </w:pPr>
      <w:rPr>
        <w:rFonts w:ascii="Calibri" w:eastAsiaTheme="minorHAnsi" w:hAnsi="Calibri" w:cs="Calibri"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25" w15:restartNumberingAfterBreak="0">
    <w:nsid w:val="74041D0C"/>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7455283"/>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26333978">
    <w:abstractNumId w:val="15"/>
  </w:num>
  <w:num w:numId="2" w16cid:durableId="1368064991">
    <w:abstractNumId w:val="16"/>
  </w:num>
  <w:num w:numId="3" w16cid:durableId="1547520801">
    <w:abstractNumId w:val="10"/>
  </w:num>
  <w:num w:numId="4" w16cid:durableId="53161785">
    <w:abstractNumId w:val="26"/>
  </w:num>
  <w:num w:numId="5" w16cid:durableId="1515001117">
    <w:abstractNumId w:val="14"/>
  </w:num>
  <w:num w:numId="6" w16cid:durableId="325329681">
    <w:abstractNumId w:val="3"/>
  </w:num>
  <w:num w:numId="7" w16cid:durableId="564606079">
    <w:abstractNumId w:val="22"/>
  </w:num>
  <w:num w:numId="8" w16cid:durableId="360790641">
    <w:abstractNumId w:val="25"/>
  </w:num>
  <w:num w:numId="9" w16cid:durableId="975840892">
    <w:abstractNumId w:val="18"/>
  </w:num>
  <w:num w:numId="10" w16cid:durableId="167060576">
    <w:abstractNumId w:val="13"/>
  </w:num>
  <w:num w:numId="11" w16cid:durableId="1155075287">
    <w:abstractNumId w:val="24"/>
  </w:num>
  <w:num w:numId="12" w16cid:durableId="187456256">
    <w:abstractNumId w:val="0"/>
  </w:num>
  <w:num w:numId="13" w16cid:durableId="481384423">
    <w:abstractNumId w:val="4"/>
  </w:num>
  <w:num w:numId="14" w16cid:durableId="1718702920">
    <w:abstractNumId w:val="12"/>
  </w:num>
  <w:num w:numId="15" w16cid:durableId="698316277">
    <w:abstractNumId w:val="20"/>
  </w:num>
  <w:num w:numId="16" w16cid:durableId="645203414">
    <w:abstractNumId w:val="5"/>
  </w:num>
  <w:num w:numId="17" w16cid:durableId="899830480">
    <w:abstractNumId w:val="19"/>
  </w:num>
  <w:num w:numId="18" w16cid:durableId="46997482">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40092820">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54129723">
    <w:abstractNumId w:val="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78456107">
    <w:abstractNumId w:val="7"/>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38590893">
    <w:abstractNumId w:val="1"/>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42444570">
    <w:abstractNumId w:val="21"/>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94321649">
    <w:abstractNumId w:val="23"/>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59408757">
    <w:abstractNumId w:val="8"/>
    <w:lvlOverride w:ilvl="0"/>
    <w:lvlOverride w:ilvl="1">
      <w:startOverride w:val="41"/>
    </w:lvlOverride>
    <w:lvlOverride w:ilvl="2"/>
    <w:lvlOverride w:ilvl="3"/>
    <w:lvlOverride w:ilvl="4"/>
    <w:lvlOverride w:ilvl="5"/>
    <w:lvlOverride w:ilvl="6"/>
    <w:lvlOverride w:ilvl="7"/>
    <w:lvlOverride w:ilvl="8"/>
  </w:num>
  <w:num w:numId="26" w16cid:durableId="827021685">
    <w:abstractNumId w:val="9"/>
    <w:lvlOverride w:ilvl="0"/>
    <w:lvlOverride w:ilvl="1">
      <w:startOverride w:val="37"/>
    </w:lvlOverride>
    <w:lvlOverride w:ilvl="2"/>
    <w:lvlOverride w:ilvl="3"/>
    <w:lvlOverride w:ilvl="4"/>
    <w:lvlOverride w:ilvl="5"/>
    <w:lvlOverride w:ilvl="6"/>
    <w:lvlOverride w:ilvl="7"/>
    <w:lvlOverride w:ilvl="8"/>
  </w:num>
  <w:num w:numId="27" w16cid:durableId="1092631667">
    <w:abstractNumId w:val="17"/>
    <w:lvlOverride w:ilvl="0"/>
    <w:lvlOverride w:ilvl="1">
      <w:startOverride w:val="34"/>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993"/>
    <w:rsid w:val="00037ACB"/>
    <w:rsid w:val="0006431B"/>
    <w:rsid w:val="00070700"/>
    <w:rsid w:val="000A4F8F"/>
    <w:rsid w:val="000C0315"/>
    <w:rsid w:val="001134A0"/>
    <w:rsid w:val="001809D0"/>
    <w:rsid w:val="00194B12"/>
    <w:rsid w:val="001A14BC"/>
    <w:rsid w:val="001E4F54"/>
    <w:rsid w:val="0023017F"/>
    <w:rsid w:val="00252B92"/>
    <w:rsid w:val="00267F37"/>
    <w:rsid w:val="002B339F"/>
    <w:rsid w:val="002C7ABA"/>
    <w:rsid w:val="002D5D92"/>
    <w:rsid w:val="002D6AE0"/>
    <w:rsid w:val="002E1500"/>
    <w:rsid w:val="00306F15"/>
    <w:rsid w:val="00382711"/>
    <w:rsid w:val="00387E74"/>
    <w:rsid w:val="00397062"/>
    <w:rsid w:val="003B05E4"/>
    <w:rsid w:val="003D2FEB"/>
    <w:rsid w:val="003D5AC4"/>
    <w:rsid w:val="003E5019"/>
    <w:rsid w:val="004462FA"/>
    <w:rsid w:val="005265C5"/>
    <w:rsid w:val="005563C5"/>
    <w:rsid w:val="00587B68"/>
    <w:rsid w:val="005F77DB"/>
    <w:rsid w:val="00603CE2"/>
    <w:rsid w:val="00630E74"/>
    <w:rsid w:val="006617F5"/>
    <w:rsid w:val="006A7026"/>
    <w:rsid w:val="006C2944"/>
    <w:rsid w:val="006F60CE"/>
    <w:rsid w:val="00722993"/>
    <w:rsid w:val="00733F48"/>
    <w:rsid w:val="0074059A"/>
    <w:rsid w:val="00767421"/>
    <w:rsid w:val="0078304F"/>
    <w:rsid w:val="007D3023"/>
    <w:rsid w:val="007E050A"/>
    <w:rsid w:val="007F5365"/>
    <w:rsid w:val="0080406E"/>
    <w:rsid w:val="00816451"/>
    <w:rsid w:val="00855DE1"/>
    <w:rsid w:val="008722F6"/>
    <w:rsid w:val="008749E6"/>
    <w:rsid w:val="008F5C5A"/>
    <w:rsid w:val="00945EF8"/>
    <w:rsid w:val="00973B7D"/>
    <w:rsid w:val="009B3931"/>
    <w:rsid w:val="009C535F"/>
    <w:rsid w:val="00A05203"/>
    <w:rsid w:val="00A227CB"/>
    <w:rsid w:val="00A259BE"/>
    <w:rsid w:val="00A33985"/>
    <w:rsid w:val="00A42C11"/>
    <w:rsid w:val="00A5588D"/>
    <w:rsid w:val="00A75A68"/>
    <w:rsid w:val="00AB399B"/>
    <w:rsid w:val="00AE6741"/>
    <w:rsid w:val="00B24168"/>
    <w:rsid w:val="00B352CF"/>
    <w:rsid w:val="00B40315"/>
    <w:rsid w:val="00B75090"/>
    <w:rsid w:val="00B91166"/>
    <w:rsid w:val="00BD2BA9"/>
    <w:rsid w:val="00C35F85"/>
    <w:rsid w:val="00C64CEE"/>
    <w:rsid w:val="00C76120"/>
    <w:rsid w:val="00C83BDB"/>
    <w:rsid w:val="00C92A2F"/>
    <w:rsid w:val="00CA258C"/>
    <w:rsid w:val="00CA38A2"/>
    <w:rsid w:val="00CB1CEA"/>
    <w:rsid w:val="00CD6122"/>
    <w:rsid w:val="00D45848"/>
    <w:rsid w:val="00D460A3"/>
    <w:rsid w:val="00D50A33"/>
    <w:rsid w:val="00D616A4"/>
    <w:rsid w:val="00D74900"/>
    <w:rsid w:val="00E607BF"/>
    <w:rsid w:val="00EC0C4F"/>
    <w:rsid w:val="00EF0FD2"/>
    <w:rsid w:val="00EF6A40"/>
    <w:rsid w:val="00F105EE"/>
    <w:rsid w:val="00F15DF0"/>
    <w:rsid w:val="00FC3E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C94159"/>
  <w15:chartTrackingRefBased/>
  <w15:docId w15:val="{7DA8CC65-D04C-437A-B3D1-C10E2B197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0A3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D50A3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D50A3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autoRedefine/>
    <w:uiPriority w:val="9"/>
    <w:unhideWhenUsed/>
    <w:qFormat/>
    <w:rsid w:val="00A227CB"/>
    <w:pPr>
      <w:keepNext/>
      <w:keepLines/>
      <w:spacing w:before="40" w:beforeAutospacing="1" w:after="0" w:line="276" w:lineRule="auto"/>
      <w:jc w:val="both"/>
      <w:outlineLvl w:val="3"/>
    </w:pPr>
    <w:rPr>
      <w:rFonts w:asciiTheme="majorHAnsi" w:eastAsiaTheme="majorEastAsia" w:hAnsiTheme="majorHAnsi" w:cstheme="majorBidi"/>
      <w:i/>
      <w:iCs/>
      <w:color w:val="5B9BD5" w:themeColor="accent1"/>
      <w:sz w:val="32"/>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A38A2"/>
    <w:pPr>
      <w:tabs>
        <w:tab w:val="center" w:pos="4536"/>
        <w:tab w:val="right" w:pos="9072"/>
      </w:tabs>
      <w:spacing w:after="0" w:line="240" w:lineRule="auto"/>
    </w:pPr>
  </w:style>
  <w:style w:type="character" w:customStyle="1" w:styleId="HeaderChar">
    <w:name w:val="Header Char"/>
    <w:basedOn w:val="DefaultParagraphFont"/>
    <w:link w:val="Header"/>
    <w:uiPriority w:val="99"/>
    <w:rsid w:val="00CA38A2"/>
  </w:style>
  <w:style w:type="paragraph" w:styleId="Footer">
    <w:name w:val="footer"/>
    <w:basedOn w:val="Normal"/>
    <w:link w:val="FooterChar"/>
    <w:uiPriority w:val="99"/>
    <w:unhideWhenUsed/>
    <w:rsid w:val="00CA38A2"/>
    <w:pPr>
      <w:tabs>
        <w:tab w:val="center" w:pos="4536"/>
        <w:tab w:val="right" w:pos="9072"/>
      </w:tabs>
      <w:spacing w:after="0" w:line="240" w:lineRule="auto"/>
    </w:pPr>
  </w:style>
  <w:style w:type="character" w:customStyle="1" w:styleId="FooterChar">
    <w:name w:val="Footer Char"/>
    <w:basedOn w:val="DefaultParagraphFont"/>
    <w:link w:val="Footer"/>
    <w:uiPriority w:val="99"/>
    <w:rsid w:val="00CA38A2"/>
  </w:style>
  <w:style w:type="table" w:styleId="TableGrid">
    <w:name w:val="Table Grid"/>
    <w:aliases w:val="Check(v)"/>
    <w:basedOn w:val="TableNormal"/>
    <w:uiPriority w:val="59"/>
    <w:rsid w:val="00CA38A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rsid w:val="00A227CB"/>
    <w:rPr>
      <w:rFonts w:asciiTheme="majorHAnsi" w:eastAsiaTheme="majorEastAsia" w:hAnsiTheme="majorHAnsi" w:cstheme="majorBidi"/>
      <w:i/>
      <w:iCs/>
      <w:color w:val="5B9BD5" w:themeColor="accent1"/>
      <w:sz w:val="32"/>
      <w:lang w:val="en-US"/>
    </w:rPr>
  </w:style>
  <w:style w:type="table" w:customStyle="1" w:styleId="GridTable4-Accent11">
    <w:name w:val="Grid Table 4 - Accent 11"/>
    <w:basedOn w:val="TableNormal"/>
    <w:uiPriority w:val="49"/>
    <w:rsid w:val="00A227CB"/>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hgkelc">
    <w:name w:val="hgkelc"/>
    <w:basedOn w:val="DefaultParagraphFont"/>
    <w:rsid w:val="00AE6741"/>
  </w:style>
  <w:style w:type="paragraph" w:customStyle="1" w:styleId="Tabletext">
    <w:name w:val="Table text"/>
    <w:basedOn w:val="Normal"/>
    <w:qFormat/>
    <w:rsid w:val="00973B7D"/>
    <w:pPr>
      <w:suppressAutoHyphens/>
      <w:spacing w:before="60" w:beforeAutospacing="1" w:after="60" w:line="240" w:lineRule="auto"/>
      <w:jc w:val="both"/>
    </w:pPr>
    <w:rPr>
      <w:rFonts w:ascii="Arial" w:eastAsia="Times New Roman" w:hAnsi="Arial" w:cs="Times New Roman"/>
      <w:sz w:val="20"/>
      <w:szCs w:val="20"/>
      <w:lang w:eastAsia="de-DE"/>
    </w:rPr>
  </w:style>
  <w:style w:type="paragraph" w:customStyle="1" w:styleId="Tableheader">
    <w:name w:val="Table header"/>
    <w:basedOn w:val="Tabletext"/>
    <w:qFormat/>
    <w:rsid w:val="00973B7D"/>
    <w:rPr>
      <w:b/>
      <w:bCs/>
    </w:rPr>
  </w:style>
  <w:style w:type="character" w:customStyle="1" w:styleId="Heading1Char">
    <w:name w:val="Heading 1 Char"/>
    <w:basedOn w:val="DefaultParagraphFont"/>
    <w:link w:val="Heading1"/>
    <w:uiPriority w:val="9"/>
    <w:rsid w:val="00D50A33"/>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D50A33"/>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D50A33"/>
    <w:rPr>
      <w:rFonts w:asciiTheme="majorHAnsi" w:eastAsiaTheme="majorEastAsia" w:hAnsiTheme="majorHAnsi" w:cstheme="majorBidi"/>
      <w:color w:val="1F4D78" w:themeColor="accent1" w:themeShade="7F"/>
      <w:sz w:val="24"/>
      <w:szCs w:val="24"/>
    </w:rPr>
  </w:style>
  <w:style w:type="paragraph" w:styleId="ListParagraph">
    <w:name w:val="List Paragraph"/>
    <w:aliases w:val="BullList,Viñetas (Inicio Parrafo),Listenabsatz,Normal bullet 2,Bullet list,List Paragraph1,Numbered List,1st level - Bullet List Paragraph,Lettre d'introduction,Lista viñetas,Bulletpoints,3 Txt tabla,Zerrenda-paragrafoa,Task Body"/>
    <w:basedOn w:val="Normal"/>
    <w:link w:val="ListParagraphChar"/>
    <w:uiPriority w:val="34"/>
    <w:qFormat/>
    <w:rsid w:val="00EC0C4F"/>
    <w:pPr>
      <w:ind w:left="720"/>
      <w:contextualSpacing/>
    </w:pPr>
  </w:style>
  <w:style w:type="character" w:customStyle="1" w:styleId="ListParagraphChar">
    <w:name w:val="List Paragraph Char"/>
    <w:aliases w:val="BullList Char,Viñetas (Inicio Parrafo) Char,Listenabsatz Char,Normal bullet 2 Char,Bullet list Char,List Paragraph1 Char,Numbered List Char,1st level - Bullet List Paragraph Char,Lettre d'introduction Char,Lista viñetas Char"/>
    <w:link w:val="ListParagraph"/>
    <w:uiPriority w:val="34"/>
    <w:qFormat/>
    <w:rsid w:val="00EC0C4F"/>
  </w:style>
  <w:style w:type="paragraph" w:styleId="TOCHeading">
    <w:name w:val="TOC Heading"/>
    <w:basedOn w:val="Heading1"/>
    <w:next w:val="Normal"/>
    <w:uiPriority w:val="39"/>
    <w:unhideWhenUsed/>
    <w:qFormat/>
    <w:rsid w:val="006617F5"/>
    <w:pPr>
      <w:outlineLvl w:val="9"/>
    </w:pPr>
    <w:rPr>
      <w:lang w:eastAsia="en-GB"/>
    </w:rPr>
  </w:style>
  <w:style w:type="paragraph" w:styleId="TOC1">
    <w:name w:val="toc 1"/>
    <w:basedOn w:val="Normal"/>
    <w:next w:val="Normal"/>
    <w:autoRedefine/>
    <w:uiPriority w:val="39"/>
    <w:unhideWhenUsed/>
    <w:rsid w:val="006617F5"/>
    <w:pPr>
      <w:spacing w:after="100"/>
    </w:pPr>
  </w:style>
  <w:style w:type="paragraph" w:styleId="TOC2">
    <w:name w:val="toc 2"/>
    <w:basedOn w:val="Normal"/>
    <w:next w:val="Normal"/>
    <w:autoRedefine/>
    <w:uiPriority w:val="39"/>
    <w:unhideWhenUsed/>
    <w:rsid w:val="006617F5"/>
    <w:pPr>
      <w:spacing w:after="100"/>
      <w:ind w:left="220"/>
    </w:pPr>
  </w:style>
  <w:style w:type="character" w:styleId="Hyperlink">
    <w:name w:val="Hyperlink"/>
    <w:basedOn w:val="DefaultParagraphFont"/>
    <w:uiPriority w:val="99"/>
    <w:unhideWhenUsed/>
    <w:rsid w:val="006617F5"/>
    <w:rPr>
      <w:color w:val="0563C1" w:themeColor="hyperlink"/>
      <w:u w:val="single"/>
    </w:rPr>
  </w:style>
  <w:style w:type="paragraph" w:styleId="NormalWeb">
    <w:name w:val="Normal (Web)"/>
    <w:basedOn w:val="Normal"/>
    <w:uiPriority w:val="99"/>
    <w:semiHidden/>
    <w:unhideWhenUsed/>
    <w:rsid w:val="008722F6"/>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UnresolvedMention">
    <w:name w:val="Unresolved Mention"/>
    <w:basedOn w:val="DefaultParagraphFont"/>
    <w:uiPriority w:val="99"/>
    <w:semiHidden/>
    <w:unhideWhenUsed/>
    <w:rsid w:val="002C7A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hpass.healthworkforce.eu/wp-admin/admin.php?page=h5p&amp;task=show&amp;id=25"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CF6465FE3B9384DBF09A666F84DDB69" ma:contentTypeVersion="2" ma:contentTypeDescription="Create a new document." ma:contentTypeScope="" ma:versionID="d65f4a4398c236aa0a9df75be8442f5c">
  <xsd:schema xmlns:xsd="http://www.w3.org/2001/XMLSchema" xmlns:xs="http://www.w3.org/2001/XMLSchema" xmlns:p="http://schemas.microsoft.com/office/2006/metadata/properties" xmlns:ns2="0cb709d3-8535-4900-99f2-74827045ee9b" targetNamespace="http://schemas.microsoft.com/office/2006/metadata/properties" ma:root="true" ma:fieldsID="c9e959cfc27823ff9280866173121531" ns2:_="">
    <xsd:import namespace="0cb709d3-8535-4900-99f2-74827045ee9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b709d3-8535-4900-99f2-74827045ee9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96C5CCD-3307-4519-AB99-1E7FD4EE10EF}">
  <ds:schemaRefs>
    <ds:schemaRef ds:uri="http://schemas.openxmlformats.org/officeDocument/2006/bibliography"/>
  </ds:schemaRefs>
</ds:datastoreItem>
</file>

<file path=customXml/itemProps2.xml><?xml version="1.0" encoding="utf-8"?>
<ds:datastoreItem xmlns:ds="http://schemas.openxmlformats.org/officeDocument/2006/customXml" ds:itemID="{D3AA2DA8-AA2F-4877-9018-FCB29918BA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b709d3-8535-4900-99f2-74827045ee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929020-119A-4819-9016-2EDC6E09F136}">
  <ds:schemaRefs>
    <ds:schemaRef ds:uri="http://schemas.microsoft.com/sharepoint/v3/contenttype/forms"/>
  </ds:schemaRefs>
</ds:datastoreItem>
</file>

<file path=customXml/itemProps4.xml><?xml version="1.0" encoding="utf-8"?>
<ds:datastoreItem xmlns:ds="http://schemas.openxmlformats.org/officeDocument/2006/customXml" ds:itemID="{3E555CDF-AB6B-4FB6-B1CB-0AEBFD2897F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8</Pages>
  <Words>3271</Words>
  <Characters>18650</Characters>
  <Application>Microsoft Office Word</Application>
  <DocSecurity>0</DocSecurity>
  <Lines>155</Lines>
  <Paragraphs>43</Paragraphs>
  <ScaleCrop>false</ScaleCrop>
  <HeadingPairs>
    <vt:vector size="4" baseType="variant">
      <vt:variant>
        <vt:lpstr>Title</vt:lpstr>
      </vt:variant>
      <vt:variant>
        <vt:i4>1</vt:i4>
      </vt:variant>
      <vt:variant>
        <vt:lpstr>Cím</vt:lpstr>
      </vt:variant>
      <vt:variant>
        <vt:i4>1</vt:i4>
      </vt:variant>
    </vt:vector>
  </HeadingPairs>
  <TitlesOfParts>
    <vt:vector size="2" baseType="lpstr">
      <vt:lpstr/>
      <vt:lpstr/>
    </vt:vector>
  </TitlesOfParts>
  <Company/>
  <LinksUpToDate>false</LinksUpToDate>
  <CharactersWithSpaces>21878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szogi.melinda</dc:creator>
  <cp:keywords/>
  <dc:description/>
  <cp:lastModifiedBy>ioannis anastassiou</cp:lastModifiedBy>
  <cp:revision>4</cp:revision>
  <cp:lastPrinted>2026-04-08T18:39:00Z</cp:lastPrinted>
  <dcterms:created xsi:type="dcterms:W3CDTF">2026-04-08T19:22:00Z</dcterms:created>
  <dcterms:modified xsi:type="dcterms:W3CDTF">2026-04-08T20:29:00Z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3dd1fcc-24d7-4f55-9dc2-c1518f171327_Enabled">
    <vt:lpwstr>true</vt:lpwstr>
  </property>
  <property fmtid="{D5CDD505-2E9C-101B-9397-08002B2CF9AE}" pid="3" name="MSIP_Label_73dd1fcc-24d7-4f55-9dc2-c1518f171327_SetDate">
    <vt:lpwstr>2023-06-19T15:42:12Z</vt:lpwstr>
  </property>
  <property fmtid="{D5CDD505-2E9C-101B-9397-08002B2CF9AE}" pid="4" name="MSIP_Label_73dd1fcc-24d7-4f55-9dc2-c1518f171327_Method">
    <vt:lpwstr>Privileged</vt:lpwstr>
  </property>
  <property fmtid="{D5CDD505-2E9C-101B-9397-08002B2CF9AE}" pid="5" name="MSIP_Label_73dd1fcc-24d7-4f55-9dc2-c1518f171327_Name">
    <vt:lpwstr>No Protection (Label Only) - Internal Use</vt:lpwstr>
  </property>
  <property fmtid="{D5CDD505-2E9C-101B-9397-08002B2CF9AE}" pid="6" name="MSIP_Label_73dd1fcc-24d7-4f55-9dc2-c1518f171327_SiteId">
    <vt:lpwstr>945c199a-83a2-4e80-9f8c-5a91be5752dd</vt:lpwstr>
  </property>
  <property fmtid="{D5CDD505-2E9C-101B-9397-08002B2CF9AE}" pid="7" name="MSIP_Label_73dd1fcc-24d7-4f55-9dc2-c1518f171327_ActionId">
    <vt:lpwstr>46c9c4c5-cd11-49d9-a0ea-ed2431a9ac77</vt:lpwstr>
  </property>
  <property fmtid="{D5CDD505-2E9C-101B-9397-08002B2CF9AE}" pid="8" name="MSIP_Label_73dd1fcc-24d7-4f55-9dc2-c1518f171327_ContentBits">
    <vt:lpwstr>2</vt:lpwstr>
  </property>
  <property fmtid="{D5CDD505-2E9C-101B-9397-08002B2CF9AE}" pid="9" name="ContentTypeId">
    <vt:lpwstr>0x0101007CF6465FE3B9384DBF09A666F84DDB69</vt:lpwstr>
  </property>
  <property fmtid="{D5CDD505-2E9C-101B-9397-08002B2CF9AE}" pid="10" name="GrammarlyDocumentId">
    <vt:lpwstr>03231d12c9adf849fec896539559c59e8ea1c0e1de73d0a2b21e4dcc14360f0c</vt:lpwstr>
  </property>
</Properties>
</file>